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качества обучения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школе-интернате для незрячих и слабовидящих детей</w:t>
      </w:r>
    </w:p>
    <w:p w:rsidR="00760736" w:rsidRPr="001B7A60" w:rsidRDefault="001B7A60" w:rsidP="00240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 2015 - 2016 учебном году.</w:t>
      </w:r>
    </w:p>
    <w:p w:rsidR="00760736" w:rsidRPr="001B7A60" w:rsidRDefault="00760736" w:rsidP="00240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на начало учебного года 190 человек, на конец года 184 человека. За год выбыло 10 человек, прибыло - 4 человек.</w:t>
      </w:r>
    </w:p>
    <w:p w:rsidR="00760736" w:rsidRDefault="001B7A60" w:rsidP="00240F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по ступеням образования на 1 января 2016 года: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школа – 9 классов – 96 человек;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школа – 10 классов – 84 человек;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школа – 1 класс –10 человек.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школе 20 классов, средняя наполняемость классов по школе – 9,5 человека, в начальной школе – 10,6 человек, в основной школе – 9,3 человека, в средней – 9 человек.</w:t>
      </w:r>
      <w:proofErr w:type="gramEnd"/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Из 20 классов обучающихся, 5 классов – дети со сложной структурой дефекта (2в, 3б, 5/7, 6/8, 9в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обучающиеся по программе 8 вида, 4 класса обучались по программе 3 вида (2б, 6, 7, 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 человек находились на индивидуальном обучении (Полковников Т., Филимонова Д., Пятунин Л., Кашина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Р., Батов А., Зырянова А., Наборщиков А., Белоусова В.), из них 2 человек по программе 8 вида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Батов А.), 2 человека по программе «Особый ребенок» (Кашина А., Пятунин Л.),  2 человека на дистанционном обучении (Зырянова А. – 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Наборщиков А.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учебного года школа укомплектована кадрами на 100 %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объем недельной нагрузки учителей составляет по школе – 26,3 часа;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учителей начальной школы – 29,4 часов,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учителей русского языка и литературы  - 27,4 часов,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учителей математики – 27,8 часов,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нагрузка учителей – предметников: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начальная школа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 – 40 часов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(учитель Созинова С.Н.) – 39 часов,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школа (учитель Лунева Е.А.) – 36 часов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нагрузка учителей – предметников: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 – 18 часов.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За 2015-2016 учебный год были посещены уроки учителей, работающих в 1-12 классах, проходящих аттестацию, а также уроки учителей русского языка и литературы, математики, химии, информатики, истории, обществознания, физической культуры, иностранных языков, трудового обучения, учителей начальной школы. Посещенные уроки сопровождались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самоанализом, который показал, что педагоги на достаточном уровне владеют рефлексивными умениями. По данному виду контроля составлены справки.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2015-2016 учебный год по окончании каждой четверти проверялись классные журналы, коррекционные журналы. После каждой проверки была составлена справка, с которой учителя знакомились либо на совещании при заместителе директора, либо в индивидуальном порядке.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проведено 6 педагогических советов: 4 педагогических совета по итогам четверти, по допуску к экзаменам и педагогический совет по выпуску 10-х, 12 класса.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были проверены рабочие программы учителей, личные дела учащихся (в начале и в конце учебного года). По каждому виду контроля составлены справки.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 2015-2016 учебном году продолжили свою работу психологическая, логопедическая, социальная службы, а также школьная библиотека.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учебном году прошла ежегодная родительская конференция, проводились родительские собрания.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в 10, 12 классах.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 были допущены 9 учащихся 10-х классов и 9 учеников 12 класса.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подготовки выпускников к ГИА был разработан план, включающий различные виды мероприятий: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документов;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учащихся и учителей, работающих в 10-х и 12 классах, с действующими нормативно-правовыми документами, регламентирующими порядок подготовки и проведения ГИА;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 учебных кабинетах стендов подготовки к ГИА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родительских собраний;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базы ЕГЭ, ГВЭ;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тренировочного тестирования по русскому языку и математике, истории, обществознания, биологии, физике и географии в 10-х и 12-м классах в форме ЕГЭ, ГВЭ;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по заполнению бланков ответов;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для учащихся, педагогов, родителей администрацией школы, специалистами школы, врачами.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 учебном году учащиеся основной школы сдавали два обязательных экзамена: русский язык и математику. Успешность итоговой аттестации основной школы – 89%.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десятых классов сдавали 1 экзамен по выбору обществознание.</w:t>
      </w:r>
    </w:p>
    <w:p w:rsidR="00760736" w:rsidRPr="001B7A60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учащихся 10 класса.</w:t>
      </w:r>
    </w:p>
    <w:p w:rsidR="00760736" w:rsidRPr="001B7A60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91" w:type="dxa"/>
        <w:tblInd w:w="7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29"/>
        <w:gridCol w:w="831"/>
        <w:gridCol w:w="985"/>
        <w:gridCol w:w="727"/>
        <w:gridCol w:w="836"/>
        <w:gridCol w:w="643"/>
        <w:gridCol w:w="835"/>
        <w:gridCol w:w="835"/>
        <w:gridCol w:w="870"/>
      </w:tblGrid>
      <w:tr w:rsidR="00760736">
        <w:trPr>
          <w:trHeight w:val="135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60736">
        <w:trPr>
          <w:trHeight w:val="135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 и 5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 и 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 и 5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 и 5</w:t>
            </w: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экзаменов в форме ЕГЭ.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 классе ЕГЭ сдавали по русскому языку и математике 9 человек.  На 4 и 5 русский язык сдали 78% учащихся; 67% - по математике.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по выбору:  биология, информатика, история, обществознание.   Сдали экзамены по выбору 92% учащихся.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Экзамены в форме ГВЭ в 12 классе не сдавались.  </w:t>
      </w:r>
    </w:p>
    <w:p w:rsidR="00760736" w:rsidRDefault="00760736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46" w:type="dxa"/>
        <w:tblInd w:w="-792" w:type="dxa"/>
        <w:tblLook w:val="01E0" w:firstRow="1" w:lastRow="1" w:firstColumn="1" w:lastColumn="1" w:noHBand="0" w:noVBand="0"/>
      </w:tblPr>
      <w:tblGrid>
        <w:gridCol w:w="2166"/>
        <w:gridCol w:w="701"/>
        <w:gridCol w:w="730"/>
        <w:gridCol w:w="795"/>
        <w:gridCol w:w="870"/>
        <w:gridCol w:w="783"/>
        <w:gridCol w:w="877"/>
        <w:gridCol w:w="779"/>
        <w:gridCol w:w="740"/>
        <w:gridCol w:w="826"/>
        <w:gridCol w:w="879"/>
      </w:tblGrid>
      <w:tr w:rsidR="00760736">
        <w:trPr>
          <w:trHeight w:val="158"/>
        </w:trPr>
        <w:tc>
          <w:tcPr>
            <w:tcW w:w="2166" w:type="dxa"/>
            <w:vMerge w:val="restart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27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732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60736">
        <w:trPr>
          <w:trHeight w:val="157"/>
        </w:trPr>
        <w:tc>
          <w:tcPr>
            <w:tcW w:w="2166" w:type="dxa"/>
            <w:vMerge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4и5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4и5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4 и 5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4 и 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4 и 5</w:t>
            </w: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Pr="00240F97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0F97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Pr="00240F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Pr="00240F97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0F97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60736">
        <w:tc>
          <w:tcPr>
            <w:tcW w:w="2166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итоговой аттестации в 2015-2016 уч. году по уровню выше   прошлых лет и по математике и по русскому языку. Это можно объяснить  подбором детей их отношением к учебе.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работу педагогов подготовивших учащихся к итоговой аттестации: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Бердникович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Смирнову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Денисову Л.М., Созинову С.Н.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Успешность итоговой аттестации по школе – интернату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последние  годы по русскому языку и математике.</w:t>
      </w:r>
    </w:p>
    <w:p w:rsidR="00760736" w:rsidRDefault="00760736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177" w:type="dxa"/>
        <w:tblInd w:w="-432" w:type="dxa"/>
        <w:tblLook w:val="01E0" w:firstRow="1" w:lastRow="1" w:firstColumn="1" w:lastColumn="1" w:noHBand="0" w:noVBand="0"/>
      </w:tblPr>
      <w:tblGrid>
        <w:gridCol w:w="1693"/>
        <w:gridCol w:w="1599"/>
        <w:gridCol w:w="1229"/>
        <w:gridCol w:w="1272"/>
        <w:gridCol w:w="1231"/>
        <w:gridCol w:w="1173"/>
        <w:gridCol w:w="980"/>
      </w:tblGrid>
      <w:tr w:rsidR="00760736">
        <w:tc>
          <w:tcPr>
            <w:tcW w:w="3291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27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17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2015 - 2016</w:t>
            </w:r>
          </w:p>
        </w:tc>
      </w:tr>
      <w:tr w:rsidR="00760736">
        <w:tc>
          <w:tcPr>
            <w:tcW w:w="3291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итоговой аттестации по школе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7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52,4%</w:t>
            </w:r>
          </w:p>
        </w:tc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173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736">
        <w:trPr>
          <w:trHeight w:val="400"/>
        </w:trPr>
        <w:tc>
          <w:tcPr>
            <w:tcW w:w="1693" w:type="dxa"/>
            <w:vMerge w:val="restart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итоговой аттестации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класс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760736">
        <w:trPr>
          <w:trHeight w:val="400"/>
        </w:trPr>
        <w:tc>
          <w:tcPr>
            <w:tcW w:w="1693" w:type="dxa"/>
            <w:vMerge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класс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20%</w:t>
            </w:r>
          </w:p>
        </w:tc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7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760736">
        <w:trPr>
          <w:trHeight w:val="400"/>
        </w:trPr>
        <w:tc>
          <w:tcPr>
            <w:tcW w:w="1693" w:type="dxa"/>
            <w:vMerge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7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760736">
        <w:trPr>
          <w:trHeight w:val="400"/>
        </w:trPr>
        <w:tc>
          <w:tcPr>
            <w:tcW w:w="1693" w:type="dxa"/>
            <w:vMerge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7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–воспитательного процесса показывает,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обучающимся даются в полном объеме, на достаточном уровне,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госстандартов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реализуются следующие виды образовательных программ: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общеобразовательной школы (1,2,3 ступеней);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7 вида;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8 вида;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«Особый ребенок»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программы в связи с карантином и праздничными днями были скорректированы и  выполнены по всем предметам. Практическая и лабораторная часть программы полностью выполнена по физике, химии, биологии, количество контрольных работ по математике и письменных работ по русскому языку, соответствует требованиям программы.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работает по 5 вариантам учебного плана. Все варианты учебного плана разработаны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применительно к специальным «коррекционным» образовательным учреждениям и не превышают максимально допустимое количество часов в неделю, как на образовательные предметы, так и на коррекционную работу.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учебного плана по школе составляет 93,6%.   Учебный план коррекционного блока выполнен в этом учебном году на 90,9%.   Выполнение учебного плана с учащимися, находящимися, на индивидуальном обучении -100%.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Выполнение учебного плана школы.</w:t>
      </w: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0" w:type="dxa"/>
        <w:tblInd w:w="-252" w:type="dxa"/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760736">
        <w:tc>
          <w:tcPr>
            <w:tcW w:w="191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– 2016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736">
        <w:tc>
          <w:tcPr>
            <w:tcW w:w="1913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92,3%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95,4%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95%</w:t>
            </w: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93,6%       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начальной школе обучалось 96 человек, </w:t>
      </w:r>
      <w:r>
        <w:rPr>
          <w:rFonts w:ascii="Nimbus Roman No9 L" w:hAnsi="Nimbus Roman No9 L"/>
          <w:color w:val="000000"/>
          <w:sz w:val="28"/>
          <w:szCs w:val="28"/>
        </w:rPr>
        <w:t>7 человек оставлены на повторный курс обучения (</w:t>
      </w:r>
      <w:proofErr w:type="spellStart"/>
      <w:r>
        <w:rPr>
          <w:rFonts w:ascii="Nimbus Roman No9 L" w:hAnsi="Nimbus Roman No9 L"/>
          <w:color w:val="000000"/>
          <w:sz w:val="28"/>
          <w:szCs w:val="28"/>
        </w:rPr>
        <w:t>Зависнова</w:t>
      </w:r>
      <w:proofErr w:type="spellEnd"/>
      <w:r>
        <w:rPr>
          <w:rFonts w:ascii="Nimbus Roman No9 L" w:hAnsi="Nimbus Roman No9 L"/>
          <w:color w:val="000000"/>
          <w:sz w:val="28"/>
          <w:szCs w:val="28"/>
        </w:rPr>
        <w:t xml:space="preserve"> Анастасия, Залесных Александра, Мошев Тимофей - 1а.</w:t>
      </w:r>
      <w:proofErr w:type="gramEnd"/>
      <w:r>
        <w:rPr>
          <w:rFonts w:ascii="Nimbus Roman No9 L" w:hAnsi="Nimbus Roman No9 L"/>
          <w:color w:val="000000"/>
          <w:sz w:val="28"/>
          <w:szCs w:val="28"/>
        </w:rPr>
        <w:t xml:space="preserve"> Полковников Тимофей, Филимонова Дарья, Кустов Егор– 1б.   </w:t>
      </w:r>
    </w:p>
    <w:p w:rsidR="00760736" w:rsidRDefault="001B7A60" w:rsidP="00240F97">
      <w:pPr>
        <w:spacing w:after="0" w:line="240" w:lineRule="auto"/>
        <w:jc w:val="both"/>
      </w:pPr>
      <w:r>
        <w:rPr>
          <w:rFonts w:ascii="Nimbus Roman No9 L" w:hAnsi="Nimbus Roman No9 L"/>
          <w:color w:val="000000"/>
          <w:sz w:val="28"/>
          <w:szCs w:val="28"/>
        </w:rPr>
        <w:tab/>
        <w:t xml:space="preserve">По решению краевой ПМПК дана адаптированная программа для слабовидящих (слепых) 3 вариант следующим учащимся:  </w:t>
      </w:r>
      <w:proofErr w:type="spellStart"/>
      <w:r>
        <w:rPr>
          <w:rFonts w:ascii="Nimbus Roman No9 L" w:hAnsi="Nimbus Roman No9 L"/>
          <w:color w:val="000000"/>
          <w:sz w:val="28"/>
          <w:szCs w:val="28"/>
        </w:rPr>
        <w:t>Полковникову</w:t>
      </w:r>
      <w:proofErr w:type="spellEnd"/>
      <w:r>
        <w:rPr>
          <w:rFonts w:ascii="Nimbus Roman No9 L" w:hAnsi="Nimbus Roman No9 L"/>
          <w:color w:val="000000"/>
          <w:sz w:val="28"/>
          <w:szCs w:val="28"/>
        </w:rPr>
        <w:t xml:space="preserve"> Тимофею, Филимоновой Дарье.</w:t>
      </w:r>
    </w:p>
    <w:p w:rsidR="00760736" w:rsidRDefault="001B7A60" w:rsidP="00240F97">
      <w:pPr>
        <w:spacing w:after="0" w:line="240" w:lineRule="auto"/>
        <w:jc w:val="both"/>
      </w:pPr>
      <w:r>
        <w:rPr>
          <w:rFonts w:ascii="Nimbus Roman No9 L" w:hAnsi="Nimbus Roman No9 L" w:cs="Times New Roman"/>
          <w:color w:val="000000"/>
          <w:sz w:val="28"/>
          <w:szCs w:val="28"/>
        </w:rPr>
        <w:tab/>
        <w:t xml:space="preserve">По решению </w:t>
      </w:r>
      <w:proofErr w:type="gramStart"/>
      <w:r>
        <w:rPr>
          <w:rFonts w:ascii="Nimbus Roman No9 L" w:hAnsi="Nimbus Roman No9 L" w:cs="Times New Roman"/>
          <w:color w:val="000000"/>
          <w:sz w:val="28"/>
          <w:szCs w:val="28"/>
        </w:rPr>
        <w:t>краевой</w:t>
      </w:r>
      <w:proofErr w:type="gramEnd"/>
      <w:r>
        <w:rPr>
          <w:rFonts w:ascii="Nimbus Roman No9 L" w:hAnsi="Nimbus Roman No9 L" w:cs="Times New Roman"/>
          <w:color w:val="000000"/>
          <w:sz w:val="28"/>
          <w:szCs w:val="28"/>
        </w:rPr>
        <w:t xml:space="preserve"> ПМПК дана программа ЗПР следующим учащимся:  Залесных А. – 1б </w:t>
      </w:r>
      <w:proofErr w:type="spellStart"/>
      <w:r>
        <w:rPr>
          <w:rFonts w:ascii="Nimbus Roman No9 L" w:hAnsi="Nimbus Roman No9 L" w:cs="Times New Roman"/>
          <w:color w:val="000000"/>
          <w:sz w:val="28"/>
          <w:szCs w:val="28"/>
        </w:rPr>
        <w:t>кл</w:t>
      </w:r>
      <w:proofErr w:type="spellEnd"/>
      <w:r>
        <w:rPr>
          <w:rFonts w:ascii="Nimbus Roman No9 L" w:hAnsi="Nimbus Roman No9 L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Times New Roman"/>
          <w:color w:val="000000"/>
          <w:sz w:val="28"/>
          <w:szCs w:val="28"/>
        </w:rPr>
        <w:t>Галашева</w:t>
      </w:r>
      <w:proofErr w:type="spellEnd"/>
      <w:r>
        <w:rPr>
          <w:rFonts w:ascii="Nimbus Roman No9 L" w:hAnsi="Nimbus Roman No9 L" w:cs="Times New Roman"/>
          <w:color w:val="000000"/>
          <w:sz w:val="28"/>
          <w:szCs w:val="28"/>
        </w:rPr>
        <w:t xml:space="preserve"> К. — 1б, Ткаченко С, Воробьева Л. - 5а</w:t>
      </w:r>
      <w:proofErr w:type="gramStart"/>
      <w:r>
        <w:rPr>
          <w:rFonts w:ascii="Nimbus Roman No9 L" w:hAnsi="Nimbus Roman No9 L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спешность обучения в начальной школе – 57,19 %.</w:t>
      </w:r>
    </w:p>
    <w:p w:rsidR="00760736" w:rsidRDefault="001B7A60" w:rsidP="0024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обучения учащихся начальной школы показывает достаточно высокий уровень выполнения итоговых работ, успешность выполнения:</w:t>
      </w: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5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80"/>
        <w:gridCol w:w="2144"/>
        <w:gridCol w:w="2109"/>
        <w:gridCol w:w="1595"/>
        <w:gridCol w:w="1597"/>
      </w:tblGrid>
      <w:tr w:rsidR="00760736">
        <w:trPr>
          <w:trHeight w:val="323"/>
        </w:trPr>
        <w:tc>
          <w:tcPr>
            <w:tcW w:w="1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60736">
        <w:trPr>
          <w:trHeight w:val="322"/>
        </w:trPr>
        <w:tc>
          <w:tcPr>
            <w:tcW w:w="18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760736">
        <w:trPr>
          <w:trHeight w:val="2542"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1в(2/3)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67%             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67%             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  <w:p w:rsidR="00760736" w:rsidRDefault="001B7A60" w:rsidP="00240F9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88"/>
        <w:gridCol w:w="3190"/>
        <w:gridCol w:w="3192"/>
      </w:tblGrid>
      <w:tr w:rsidR="00760736"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(2014-2015)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(2014-2015)</w:t>
            </w:r>
          </w:p>
        </w:tc>
      </w:tr>
      <w:tr w:rsidR="00760736"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3/4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760736" w:rsidRDefault="00760736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760736" w:rsidRDefault="00760736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760736" w:rsidRDefault="00760736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88"/>
        <w:gridCol w:w="3190"/>
        <w:gridCol w:w="3192"/>
      </w:tblGrid>
      <w:tr w:rsidR="00760736"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(2015-2016)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(2015-2016)</w:t>
            </w:r>
          </w:p>
        </w:tc>
      </w:tr>
      <w:tr w:rsidR="00760736"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1\3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педагоги уделяют большое  внимание отработке навыков чтения.  Срез техники чтения в мае месяце показал следующие результаты:</w:t>
      </w:r>
    </w:p>
    <w:p w:rsidR="00760736" w:rsidRDefault="001B7A60" w:rsidP="00240F9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- 1а класс – в среднем 27 сл./мин.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Шабардина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 Ю.)</w:t>
      </w:r>
    </w:p>
    <w:p w:rsidR="00760736" w:rsidRDefault="001B7A60" w:rsidP="00240F9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- 1б класс – в среднем 33 сл./мин. (учитель Лунева Е.А.,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Телепова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В.В.)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- 2а класс -  в среднем 56  сл./мин.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- 2б класс – в среднем 32  сл./ мин.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воспитатель Дорохова А.И.)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- 2в класс – в среднем 19 сл./мин. (учитель и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- 1/ класс – в среднем 2   сл./мин.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- 3а класс – в среднем  78 сл./мин.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Н.А, воспитатель  Полушкина Т.Л.),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- 3/ класс – в среднем 32 сл./мин. (учитель и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Н.А)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- 4а класс – в среднем 68 сл./мин.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Н.Г),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- 4б класс – в среднем  30 сл./ мин. (учитель Климова С.В.,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0" w:type="dxa"/>
        <w:tblInd w:w="-432" w:type="dxa"/>
        <w:tblLook w:val="01E0" w:firstRow="1" w:lastRow="1" w:firstColumn="1" w:lastColumn="1" w:noHBand="0" w:noVBand="0"/>
      </w:tblPr>
      <w:tblGrid>
        <w:gridCol w:w="1188"/>
        <w:gridCol w:w="1980"/>
        <w:gridCol w:w="1980"/>
        <w:gridCol w:w="2211"/>
        <w:gridCol w:w="2211"/>
      </w:tblGrid>
      <w:tr w:rsidR="00760736">
        <w:trPr>
          <w:trHeight w:val="323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60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Читают в норме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%/чел.)</w:t>
            </w:r>
          </w:p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gridSpan w:val="2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ниже нормы  (%/чел.)</w:t>
            </w:r>
          </w:p>
        </w:tc>
      </w:tr>
      <w:tr w:rsidR="00760736">
        <w:trPr>
          <w:trHeight w:val="322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89% - 7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11% - 1 чел.</w:t>
            </w:r>
          </w:p>
        </w:tc>
      </w:tr>
      <w:tr w:rsidR="00760736">
        <w:trPr>
          <w:trHeight w:val="403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40 % - 2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 - 3 чел.</w:t>
            </w: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 - 4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 - 2 чел.</w:t>
            </w: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 - 5 чел.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 - 7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 - 3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12% - 1 чел.</w:t>
            </w: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 - 2чел.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 - 4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 -2чел.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40 % - 2 чел.</w:t>
            </w: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 - 3чел.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 - 3чел.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 - 4чел.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 - 9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23% - 2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10 % - 1 чел.</w:t>
            </w:r>
          </w:p>
        </w:tc>
      </w:tr>
      <w:tr w:rsidR="0076073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- 1чел.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736">
        <w:trPr>
          <w:trHeight w:val="158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- 9чел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 - 10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-----        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760736">
        <w:trPr>
          <w:trHeight w:val="157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83% - 5чел.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80%  - 4 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 - 1чел.</w:t>
            </w:r>
          </w:p>
        </w:tc>
        <w:tc>
          <w:tcPr>
            <w:tcW w:w="2211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20 % - 1 чел.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87"/>
        <w:gridCol w:w="3598"/>
        <w:gridCol w:w="4395"/>
      </w:tblGrid>
      <w:tr w:rsidR="00760736"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в норме (%/чел.)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ниже нормы (%/чел.)</w:t>
            </w:r>
          </w:p>
        </w:tc>
      </w:tr>
      <w:tr w:rsidR="00760736"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2014-2015г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2014-2015г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-10 чел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760736">
        <w:trPr>
          <w:trHeight w:val="403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 - 4 чел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34% - 2 чел 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 - 2 чел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- 3 чел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 - 8 чел.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 - 1 чел.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- 3 чел.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 - 2 чел.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 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 - 7 чел.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 - 4 чел.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- 4чел.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- 1 чел.</w:t>
            </w:r>
          </w:p>
        </w:tc>
      </w:tr>
      <w:tr w:rsidR="00760736">
        <w:trPr>
          <w:trHeight w:val="158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- 3чел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70 % - 7 чел.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87"/>
        <w:gridCol w:w="3598"/>
        <w:gridCol w:w="4395"/>
      </w:tblGrid>
      <w:tr w:rsidR="00760736"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в норме (%/чел.)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ниже нормы (%/чел.)</w:t>
            </w:r>
          </w:p>
        </w:tc>
      </w:tr>
      <w:tr w:rsidR="00760736"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2015-2016г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2015-2016г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 -10 чел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 - 2 чел</w:t>
            </w:r>
          </w:p>
        </w:tc>
      </w:tr>
      <w:tr w:rsidR="00760736">
        <w:trPr>
          <w:trHeight w:val="403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90% - 9 чел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- 1 чел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- 8 чел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71% - 5 чел.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 - 2 чел.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- 2 чел.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- 2 чел.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3а 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 - 10 чел.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 - 2 чел.</w:t>
            </w:r>
          </w:p>
        </w:tc>
      </w:tr>
      <w:tr w:rsidR="00760736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- 3чел.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- 5 чел.</w:t>
            </w:r>
          </w:p>
        </w:tc>
      </w:tr>
      <w:tr w:rsidR="00760736">
        <w:trPr>
          <w:trHeight w:val="158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67% - 6чел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33 % - 3 чел.</w:t>
            </w:r>
          </w:p>
        </w:tc>
      </w:tr>
      <w:tr w:rsidR="00760736">
        <w:trPr>
          <w:trHeight w:val="158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- 2 чел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- 2 чел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у 71 % учащихся начальной школы скорость чтения соответствует норме, 29% учащихся в норму не укладываются. По сравнению с прошлым годом процент  учащихся читающих ниже нормы уменьшился.     Следовательно, учителям начальной школы надо продолжать работать над скоростью чтения учащихся, читать с учащимися перед началом уроков, перед самоподготовкой. Организовать учащихся во вторую половину дня для чтения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тифлокабинете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работу следующих педагогов по выработке техники чтения: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(воспитатели Дорохова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В.Р.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(воспитатель Полушкина Т.Л.), Климова С.В.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были проверены тетради по русскому языку и математике в начальной школе, в том числе тетради по Брайлю. Результаты проверки отражены в справках. Педагоги с результатами ознакомлены.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успеваемости и успешности в начальной школе показал, что  во всех классах есть учащиеся имеющие неудовлетворительные оценки  (за четверть или за год).  Наиболее успешными являются: 2б класс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воспитатели Дорохова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И.), 4а класс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Н.Г.).</w:t>
      </w:r>
    </w:p>
    <w:p w:rsidR="00760736" w:rsidRDefault="00760736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и средней школе обучалось 94 человека.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обучения составляет – 67 %.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учащихся оставлены на повторное обучение: Левин Д. – 7 класс и Мальцева А. – 9б класс.  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двойки за год: 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Ткаченко по русскому языку и английскому языку, Атаманов по краеведению, Сикорский по краеведению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Конев по географии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Левин по 10 предметам 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Курганов – 6/8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Мальцева по 14 предметам  –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Анализ успеваемости и успешности в основном звене по классам показал, что в  5/7, 8, 9а, 9в, 10, 11/12  классах успеваемость 100%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Никулина Л.М., Целищева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Ж.В.).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были проверены тетради по Брайлю по русскому языку, математике, истории. Результаты проверок отражены в справках.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успешности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предметам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Отличников по школе в этом учебном году нет.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«4» и «5» закончило 37 человек.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Наибольшее количество успешно обучающихся у следующих педагогов начальной школы: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школе больше всего, как и в предыдущие годы, на «4» и  «5» занимаются учащиеся по физкультуре, музыке,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трудовому обучению (учителя: Воронова А.В., Григорьев Г.Ф.,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Еськов С.Н., Никулина Л.М., Ложкина О.О.);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биологии – 72%, учитель  Смирнова А.И.,  обществознание – 77% учитель Созинова С.Н., информатика по Брайлю – 81%, учитель Денисова Л.М., информатика – 69%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литература – 100%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81%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Ж.В, 77% учитель Целищева И.А., русский язык - 89% - учитель Беляева Т.Н., астрономия - 100%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экономика - 90%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Мандрыгина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60736" w:rsidRDefault="00760736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и успешность обучения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школе – интернату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последние  годы.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693"/>
        <w:gridCol w:w="1478"/>
        <w:gridCol w:w="1298"/>
        <w:gridCol w:w="1317"/>
        <w:gridCol w:w="1299"/>
        <w:gridCol w:w="1287"/>
        <w:gridCol w:w="1199"/>
      </w:tblGrid>
      <w:tr w:rsidR="00760736"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2011-2012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</w:tr>
      <w:tr w:rsidR="00760736"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760736">
        <w:trPr>
          <w:trHeight w:val="108"/>
        </w:trPr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</w:t>
            </w:r>
          </w:p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по школе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rPr>
          <w:trHeight w:val="106"/>
        </w:trPr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36">
        <w:trPr>
          <w:trHeight w:val="106"/>
        </w:trPr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60736" w:rsidRDefault="00760736" w:rsidP="00240F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по школе успеваемость составляет 94%, что на 1% выше прошлогодних показателей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учащихся составляет  – 30 %, что значительно больше, чем в прошлом учебном  году.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показатели успеваемости и качества знаний позволяют сделать следующие выводы: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знаний, умений и навыков учащихся объективна, что подтверждает определенная стабильность показателей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качества знаний;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достаточный уровень успеваемости в выпускных классах связан с необходимостью получения знаний учащимися для продолжения обучения в средних и высших учебных заведений, а также с оказанием педагогической поддержки учащимся: проведение индивидуальных и групповых занятий для учащихся 10-х, 12 классов.</w:t>
      </w:r>
      <w:proofErr w:type="gramEnd"/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Возросло по сравнению с прошлым учебным годом количество участников, победителей и призеров школьных, городских, региональных, всероссийских, международных конкурсов, олимпиад. Эти результаты – следствие внеклассной работы по предметам в каждом методическом объединении учителей-предметников.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учебном году учителя школы приняли участие в муниципальных, всероссийских и международных конкурсах, научно-практических конференциях.</w:t>
      </w: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предметных олимпиадах, конкурсах, интеллектуальных играх, турнирах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обучающихся ГБОУ ПК «Школа-интернат для учащихся с нарушением зрения», 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2015-16 уч. год </w:t>
      </w:r>
    </w:p>
    <w:tbl>
      <w:tblPr>
        <w:tblStyle w:val="ab"/>
        <w:tblW w:w="10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6"/>
        <w:gridCol w:w="1736"/>
        <w:gridCol w:w="980"/>
        <w:gridCol w:w="1121"/>
        <w:gridCol w:w="1170"/>
        <w:gridCol w:w="306"/>
        <w:gridCol w:w="396"/>
        <w:gridCol w:w="396"/>
        <w:gridCol w:w="306"/>
        <w:gridCol w:w="396"/>
        <w:gridCol w:w="447"/>
        <w:gridCol w:w="396"/>
        <w:gridCol w:w="396"/>
        <w:gridCol w:w="396"/>
        <w:gridCol w:w="396"/>
        <w:gridCol w:w="396"/>
        <w:gridCol w:w="396"/>
        <w:gridCol w:w="396"/>
      </w:tblGrid>
      <w:tr w:rsidR="00760736" w:rsidTr="00250C07"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5019" w:type="dxa"/>
            <w:gridSpan w:val="13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учащихся</w:t>
            </w:r>
          </w:p>
        </w:tc>
      </w:tr>
      <w:tr w:rsidR="00760736" w:rsidTr="00250C07">
        <w:trPr>
          <w:trHeight w:val="795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760736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Σ</w:t>
            </w:r>
          </w:p>
        </w:tc>
      </w:tr>
      <w:tr w:rsidR="00760736" w:rsidTr="00250C07">
        <w:trPr>
          <w:cantSplit/>
          <w:trHeight w:hRule="exact" w:val="16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конкурс-игра «</w:t>
            </w:r>
            <w:r>
              <w:rPr>
                <w:rFonts w:ascii="Times New Roman" w:eastAsia="Times New Roman" w:hAnsi="Times New Roman" w:cs="Times New Roman"/>
                <w:b/>
              </w:rPr>
              <w:t>Тигр</w:t>
            </w:r>
            <w:r>
              <w:rPr>
                <w:rFonts w:ascii="Times New Roman" w:eastAsia="Times New Roman" w:hAnsi="Times New Roman" w:cs="Times New Roman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b/>
              </w:rPr>
              <w:t>игра по информатике»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01.10.15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Л.М. Денисова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Пикулев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конкурс-игра </w:t>
            </w:r>
            <w:r>
              <w:rPr>
                <w:rFonts w:ascii="Times New Roman" w:eastAsia="Times New Roman" w:hAnsi="Times New Roman" w:cs="Times New Roman"/>
                <w:b/>
              </w:rPr>
              <w:t>«Лис – любитель истории»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22.10.15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Пшенина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С.Н. Созинова 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eastAsia="Times New Roman" w:hAnsi="Times New Roman" w:cs="Times New Roman"/>
                <w:b/>
              </w:rPr>
              <w:t>«Пятёрочка». Осенняя сессия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08.10.15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60736" w:rsidTr="00250C07">
        <w:trPr>
          <w:cantSplit/>
          <w:trHeight w:hRule="exact" w:val="1321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конкурс «</w:t>
            </w:r>
            <w:r>
              <w:rPr>
                <w:rFonts w:ascii="Times New Roman" w:eastAsia="Times New Roman" w:hAnsi="Times New Roman" w:cs="Times New Roman"/>
                <w:b/>
              </w:rPr>
              <w:t>Лисёнок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осень 2015</w:t>
            </w:r>
            <w:r>
              <w:rPr>
                <w:rFonts w:ascii="Times New Roman" w:eastAsia="Times New Roman" w:hAnsi="Times New Roman" w:cs="Times New Roman"/>
              </w:rPr>
              <w:t>)»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Гурьевских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Обирина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Пшенина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Трушникова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eastAsia="Times New Roman" w:hAnsi="Times New Roman" w:cs="Times New Roman"/>
                <w:b/>
              </w:rPr>
              <w:t>«Пятёрочка». Зимняя сессия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11.11.15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eastAsia="Times New Roman" w:hAnsi="Times New Roman" w:cs="Times New Roman"/>
                <w:b/>
              </w:rPr>
              <w:t>«Пятёрочка». Зимняя сессия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17.11.15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Т.Н. Беляева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конкурс по языкознанию «</w:t>
            </w:r>
            <w:r>
              <w:rPr>
                <w:rFonts w:ascii="Times New Roman" w:eastAsia="Times New Roman" w:hAnsi="Times New Roman" w:cs="Times New Roman"/>
                <w:b/>
              </w:rPr>
              <w:t>Русский медвежонок – языкознание для всех»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12.11.15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Гурьевских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Пшенина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Русинова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Сапичева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Трушникова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Целищева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760736" w:rsidTr="00250C07">
        <w:trPr>
          <w:cantSplit/>
          <w:trHeight w:hRule="exact" w:val="1426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Пятёрочка</w:t>
            </w:r>
            <w:r>
              <w:rPr>
                <w:rFonts w:ascii="Times New Roman" w:eastAsia="Times New Roman" w:hAnsi="Times New Roman" w:cs="Times New Roman"/>
              </w:rPr>
              <w:t>» школьная олимпиада по материалам «Пятёрочки (зима 2016)»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Январь, 2016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Гостева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Л.Ю. Захарова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Мандрыгина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конкурс </w:t>
            </w:r>
            <w:r>
              <w:rPr>
                <w:rFonts w:ascii="Times New Roman" w:eastAsia="Times New Roman" w:hAnsi="Times New Roman" w:cs="Times New Roman"/>
                <w:b/>
              </w:rPr>
              <w:t>«Лисёнок (зима 2016)»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19.02.16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Бердникович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Гурьевских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Обирина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Пшенина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Русинова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А.И. Смирнова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Трушникова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Целищева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дистанционный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«Математика – царица наук» </w:t>
            </w:r>
            <w:r>
              <w:rPr>
                <w:rFonts w:ascii="Times New Roman" w:eastAsia="Times New Roman" w:hAnsi="Times New Roman" w:cs="Times New Roman"/>
              </w:rPr>
              <w:t>проекта «Новый урок»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10.02. -15.02.16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Бердникович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 w:line="254" w:lineRule="auto"/>
              <w:ind w:right="2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дистанционный конкурс-исследование читательской грамотности </w:t>
            </w:r>
            <w:r>
              <w:rPr>
                <w:rFonts w:ascii="Times New Roman" w:eastAsia="Times New Roman" w:hAnsi="Times New Roman" w:cs="Times New Roman"/>
                <w:b/>
              </w:rPr>
              <w:t>«Почитай-ка 2016»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 – 14.02.16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Сапичева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И.А. Целищева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конкурс-игра </w:t>
            </w:r>
            <w:r>
              <w:rPr>
                <w:rFonts w:ascii="Times New Roman" w:eastAsia="Times New Roman" w:hAnsi="Times New Roman" w:cs="Times New Roman"/>
                <w:b/>
              </w:rPr>
              <w:t>«Енот – знаток естественных наук»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Гостева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Л.Ю. Захарова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Мандрыгина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А.И. Смирнова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математический конкурс-игра </w:t>
            </w:r>
            <w:r>
              <w:rPr>
                <w:rFonts w:ascii="Times New Roman" w:eastAsia="Times New Roman" w:hAnsi="Times New Roman" w:cs="Times New Roman"/>
                <w:b/>
              </w:rPr>
              <w:t>«Кенгуру – математика для всех»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Бердникович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Гурьевских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Костицына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Русинова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Трушникова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конкурс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 Я лингвист» </w:t>
            </w:r>
            <w:r>
              <w:rPr>
                <w:rFonts w:ascii="Times New Roman" w:eastAsia="Times New Roman" w:hAnsi="Times New Roman" w:cs="Times New Roman"/>
              </w:rPr>
              <w:t>в цикле Международных олимпиад ООО «Центр Знаний и Технологий»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18.03.16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Кострюкова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Марафон по теме «</w:t>
            </w:r>
            <w:r>
              <w:rPr>
                <w:rFonts w:ascii="Times New Roman" w:eastAsia="Times New Roman" w:hAnsi="Times New Roman" w:cs="Times New Roman"/>
                <w:b/>
              </w:rPr>
              <w:t>Числа</w:t>
            </w:r>
            <w:r>
              <w:rPr>
                <w:rFonts w:ascii="Times New Roman" w:eastAsia="Times New Roman" w:hAnsi="Times New Roman" w:cs="Times New Roman"/>
              </w:rPr>
              <w:t>», ППГУ, математический факультет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Костицына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дистанционный конкурс по орфографической грамотности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Грамотей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– спринт 2016»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Сапичева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И.А. Целищева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b/>
              </w:rPr>
              <w:t>«Мой яркий мир»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«Моя школа»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Апрель, 2016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«Мой лучший учитель»</w:t>
            </w:r>
          </w:p>
        </w:tc>
        <w:tc>
          <w:tcPr>
            <w:tcW w:w="9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Т.Н. Беляева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«Кругозор» Международный конкурс </w:t>
            </w:r>
            <w:r>
              <w:rPr>
                <w:rFonts w:ascii="Times New Roman" w:eastAsia="Times New Roman" w:hAnsi="Times New Roman" w:cs="Times New Roman"/>
                <w:b/>
              </w:rPr>
              <w:t>«Безопасный мир»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Апрель, 2016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Бердникович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Л.Ю. Захарова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b/>
              </w:rPr>
              <w:t>«Решай-ка»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07.04. - 22.04.16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Гурьевских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60736" w:rsidTr="00250C07">
        <w:trPr>
          <w:cantSplit/>
          <w:trHeight w:hRule="exact" w:val="113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Всероссийский турнир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«ОРФО-ЭВЕРЕСТ»</w:t>
            </w:r>
          </w:p>
        </w:tc>
        <w:tc>
          <w:tcPr>
            <w:tcW w:w="980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15.04 -29.04.16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auto"/>
            <w:tcMar>
              <w:left w:w="108" w:type="dxa"/>
            </w:tcMar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:rsidR="00760736" w:rsidRDefault="00760736" w:rsidP="00240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предметных олимпиад, конкурсов, интеллектуальных игр, турниров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обучающихся ГБОУ ПК «Школа-интернат для учащихся с нарушением зрения», 2015-16 уч. год 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57"/>
        <w:gridCol w:w="1638"/>
        <w:gridCol w:w="1701"/>
        <w:gridCol w:w="1417"/>
        <w:gridCol w:w="849"/>
        <w:gridCol w:w="1415"/>
        <w:gridCol w:w="1149"/>
        <w:gridCol w:w="1263"/>
      </w:tblGrid>
      <w:tr w:rsidR="00760736">
        <w:trPr>
          <w:trHeight w:val="276"/>
        </w:trPr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4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учащихся</w:t>
            </w:r>
          </w:p>
        </w:tc>
        <w:tc>
          <w:tcPr>
            <w:tcW w:w="241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</w:tr>
      <w:tr w:rsidR="00760736">
        <w:trPr>
          <w:trHeight w:val="276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дипломант</w:t>
            </w:r>
          </w:p>
        </w:tc>
      </w:tr>
      <w:tr w:rsidR="00760736">
        <w:trPr>
          <w:trHeight w:val="305"/>
        </w:trPr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конкурс-игра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Тигр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игра по информатике»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Л.М. Денисова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Пикулев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Региональный конкурс-игра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«Лис – любитель истории»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Пшенина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С.Н. Созинова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«Пятёрочка». Осенняя сессия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Кострюкова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rPr>
          <w:trHeight w:val="286"/>
        </w:trPr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Международный конкурс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Лисёнок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осень 2015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2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2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Гурьевских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2«А»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rPr>
          <w:trHeight w:val="275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Пшенина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2«Б»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Трушникова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«Пятёрочка». Зимняя сессия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Общероссийская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предметная олимпиада для школьников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«Пятёрочка». Зимняя сессия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Т.Н. Беляева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Международный конкурс по языкознанию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медвежонок – языкознание для всех»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Пшенина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2«Б»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Сапичева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Трушникова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И.А. Целищева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Пятёрочка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школьная олимпиада  по материалам «Пятёрочки (зима 2016)»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Л.Ю. Захарова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Мандрыгина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Международный конкурс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«Лисёнок (зима 2016)»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Бердникович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3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4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Гурьевских</w:t>
            </w:r>
            <w:proofErr w:type="spellEnd"/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2«А»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тение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Лунёва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1«Б»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Обирина</w:t>
            </w:r>
            <w:proofErr w:type="spellEnd"/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1«А»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Пшенина</w:t>
            </w:r>
            <w:proofErr w:type="spellEnd"/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2«Б»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rPr>
          <w:trHeight w:val="195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тение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Русинова</w:t>
            </w:r>
            <w:proofErr w:type="spellEnd"/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2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- 5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А.И. Смирнова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– 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Трушникова</w:t>
            </w:r>
            <w:proofErr w:type="spellEnd"/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тение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rPr>
          <w:trHeight w:val="265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И.А. Целищева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2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- 3</w:t>
            </w:r>
          </w:p>
        </w:tc>
      </w:tr>
      <w:tr w:rsidR="00760736">
        <w:trPr>
          <w:trHeight w:val="397"/>
        </w:trPr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Международный дистанционный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математике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«Математика – царица наук»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проекта «Новый урок»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Бердникович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– 1 место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– 2 место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– 2 место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– 3 место</w:t>
            </w:r>
          </w:p>
        </w:tc>
      </w:tr>
      <w:tr w:rsidR="00760736">
        <w:trPr>
          <w:trHeight w:val="368"/>
        </w:trPr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 w:line="252" w:lineRule="auto"/>
              <w:ind w:right="2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Международный дистанционный конкурс-исследование читательской грамотности </w:t>
            </w:r>
          </w:p>
          <w:p w:rsidR="00760736" w:rsidRDefault="001B7A60" w:rsidP="00240F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«Почитай-ка 2016»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Сапичева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rPr>
          <w:trHeight w:val="368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 w:line="252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И.А. Целищева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Региональный конкурс-игра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«Енот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– знаток естественных наук»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Биология 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Химия 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Л.Ю. Захарова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Мандрыгина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А.И. Смирнова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Международный математический конкурс-игра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«Кенгуру – математика для всех»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Бердникович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Гурьевских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Русинова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Трушникова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Международный конкурс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 Я лингвист»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цикле Международных олимпиад ООО «Центр Знаний и Технологий»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0736">
        <w:trPr>
          <w:trHeight w:val="562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Марафон по теме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», ППГУ, математический факультет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Костицына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Международный дистанционный конкурс по орфографической грамотности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Грамотей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спринт 2016»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Костицына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Сапичева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И.А. Целищева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Рейтинг класса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«Мой яркий мир»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Номинация «Моя школа»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лучшая коллективная работа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Т.Н. Беляева 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Номинация «Мой лучший учитель»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 «Кругозор» Международный конкурс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«Безопасный мир»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Бердникович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4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м. – 2 Диплом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спасателя - 6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Гостева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м. – 1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м. - 3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Л.Ю. Захарова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736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«Решай-ка»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Гурьевских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2«А»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736"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outlineLvl w:val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Всероссийский турнир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«ОРФО-ЭВЕРЕСТ»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Бурматова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60736"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участия и результативности выступления на олимпиадах говорит о большой работе, проделанной учителями начальных классов и учителями-предметниками. </w:t>
      </w:r>
      <w:r w:rsidR="00240F97" w:rsidRPr="00240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учителей систематически проводит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с   одарёнными детьми, а со всеми школьниками, желающими попробовать свои силы, так как любое состязание - это очередная ступень к вершине знаний, ключ к успеху, развитию.</w:t>
      </w:r>
    </w:p>
    <w:p w:rsidR="00760736" w:rsidRDefault="001B7A60" w:rsidP="00240F97">
      <w:pPr>
        <w:spacing w:after="0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многообразия предложенных школьным организатором конкурсов учителя самостоятельно выбирали дистанционные олимпиады, размещённые на образовательных сайтах.  Нестандартные задания, направленные на всестороннее изучение предмета, развивающие мышление,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логику, фантазию и креативность, вызывали интерес у детей. Так, учителя математики и филологи явились организаторами следующих конкурсов: </w:t>
      </w:r>
    </w:p>
    <w:p w:rsidR="00760736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Бердникович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- Международный дистанционный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математике «Математика – царица наук»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«Новый урок»;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- Марафон по теме «Числа», ППГУ, математический факультет;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- Общероссийская предметная олимпиада для школьников «Пятёрочка». Осенняя и зимняя сессии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Международный конкурс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лингвист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цикле Международных олимпиад ООО «Центр Знаний и Технологий»;</w:t>
      </w:r>
    </w:p>
    <w:p w:rsidR="00760736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Беляева Т.Н. - Всероссийский конкурс «Мой яркий мир».</w:t>
      </w:r>
    </w:p>
    <w:p w:rsidR="00760736" w:rsidRDefault="001B7A60" w:rsidP="00240F97">
      <w:pPr>
        <w:spacing w:after="0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учащиеся охотно участвуют в бесплатных конкурсах. Предлагаемые задания платных конкурсов также вызывают интерес, но не все учащиеся готовы своевременно оплатить организационный взнос.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интеллектуальных играх  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ГБОУ ПК «Школа-интернат для учащихся с нарушением зрения», </w:t>
      </w: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2015-16 уч. год </w:t>
      </w:r>
    </w:p>
    <w:tbl>
      <w:tblPr>
        <w:tblStyle w:val="ab"/>
        <w:tblpPr w:leftFromText="180" w:rightFromText="180" w:vertAnchor="text" w:horzAnchor="margin" w:tblpXSpec="center" w:tblpY="285"/>
        <w:tblW w:w="10382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534"/>
        <w:gridCol w:w="427"/>
        <w:gridCol w:w="411"/>
        <w:gridCol w:w="456"/>
        <w:gridCol w:w="411"/>
        <w:gridCol w:w="411"/>
        <w:gridCol w:w="376"/>
        <w:gridCol w:w="411"/>
        <w:gridCol w:w="411"/>
        <w:gridCol w:w="376"/>
        <w:gridCol w:w="411"/>
        <w:gridCol w:w="411"/>
        <w:gridCol w:w="376"/>
        <w:gridCol w:w="411"/>
        <w:gridCol w:w="411"/>
        <w:gridCol w:w="376"/>
        <w:gridCol w:w="411"/>
        <w:gridCol w:w="411"/>
        <w:gridCol w:w="456"/>
        <w:gridCol w:w="411"/>
        <w:gridCol w:w="412"/>
        <w:gridCol w:w="375"/>
        <w:gridCol w:w="456"/>
        <w:gridCol w:w="456"/>
        <w:gridCol w:w="374"/>
      </w:tblGrid>
      <w:tr w:rsidR="00760736">
        <w:trPr>
          <w:jc w:val="center"/>
        </w:trPr>
        <w:tc>
          <w:tcPr>
            <w:tcW w:w="533" w:type="dxa"/>
            <w:vMerge w:val="restart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интеллектуальной игры</w:t>
            </w:r>
          </w:p>
        </w:tc>
        <w:tc>
          <w:tcPr>
            <w:tcW w:w="1293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98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98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98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98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«А», «Б» класс</w:t>
            </w:r>
          </w:p>
        </w:tc>
        <w:tc>
          <w:tcPr>
            <w:tcW w:w="1278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98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 класс</w:t>
            </w:r>
          </w:p>
        </w:tc>
        <w:tc>
          <w:tcPr>
            <w:tcW w:w="1286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240F97">
        <w:trPr>
          <w:trHeight w:val="1700"/>
          <w:jc w:val="center"/>
        </w:trPr>
        <w:tc>
          <w:tcPr>
            <w:tcW w:w="533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760736" w:rsidP="00240F9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56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40F97">
        <w:trPr>
          <w:cantSplit/>
          <w:trHeight w:hRule="exact" w:val="1134"/>
          <w:jc w:val="center"/>
        </w:trPr>
        <w:tc>
          <w:tcPr>
            <w:tcW w:w="533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ТИГР</w:t>
            </w:r>
          </w:p>
        </w:tc>
        <w:tc>
          <w:tcPr>
            <w:tcW w:w="426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11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1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1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240F97">
        <w:trPr>
          <w:cantSplit/>
          <w:trHeight w:hRule="exact" w:val="1134"/>
          <w:jc w:val="center"/>
        </w:trPr>
        <w:tc>
          <w:tcPr>
            <w:tcW w:w="533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</w:t>
            </w:r>
          </w:p>
        </w:tc>
        <w:tc>
          <w:tcPr>
            <w:tcW w:w="42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40F97">
        <w:trPr>
          <w:cantSplit/>
          <w:trHeight w:hRule="exact" w:val="1549"/>
          <w:jc w:val="center"/>
        </w:trPr>
        <w:tc>
          <w:tcPr>
            <w:tcW w:w="533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МЕДВЕЖОНОК</w:t>
            </w:r>
          </w:p>
        </w:tc>
        <w:tc>
          <w:tcPr>
            <w:tcW w:w="42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240F97">
        <w:trPr>
          <w:cantSplit/>
          <w:trHeight w:hRule="exact" w:val="1134"/>
          <w:jc w:val="center"/>
        </w:trPr>
        <w:tc>
          <w:tcPr>
            <w:tcW w:w="533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ЕНОТ</w:t>
            </w:r>
          </w:p>
        </w:tc>
        <w:tc>
          <w:tcPr>
            <w:tcW w:w="42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240F97">
        <w:trPr>
          <w:cantSplit/>
          <w:trHeight w:hRule="exact" w:val="1134"/>
          <w:jc w:val="center"/>
        </w:trPr>
        <w:tc>
          <w:tcPr>
            <w:tcW w:w="533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КЕНГУРУ</w:t>
            </w:r>
          </w:p>
        </w:tc>
        <w:tc>
          <w:tcPr>
            <w:tcW w:w="42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760736" w:rsidP="00240F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240F97">
        <w:trPr>
          <w:cantSplit/>
          <w:trHeight w:hRule="exact" w:val="1134"/>
          <w:jc w:val="center"/>
        </w:trPr>
        <w:tc>
          <w:tcPr>
            <w:tcW w:w="533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textDirection w:val="btLr"/>
          </w:tcPr>
          <w:p w:rsidR="00760736" w:rsidRDefault="001B7A60" w:rsidP="00240F97">
            <w:pPr>
              <w:spacing w:after="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426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1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11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12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5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lef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456" w:type="dxa"/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74" w:type="dxa"/>
            <w:tcBorders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</w:tbl>
    <w:p w:rsidR="00760736" w:rsidRDefault="00760736" w:rsidP="00240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736" w:rsidRDefault="001B7A60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 таблице приведены без учёта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находящихся на индивидуальном обучении.</w:t>
      </w:r>
    </w:p>
    <w:p w:rsidR="00760736" w:rsidRDefault="001B7A60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таблицы следует, что наиболее активными участниками интеллектуальных игр были обучающиеся 10 класса – в пяти конкурсах приняли участие 25 школьников, что составляет 63% от общего количества. </w:t>
      </w:r>
    </w:p>
    <w:p w:rsidR="00760736" w:rsidRDefault="001B7A60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массовым конкурсом стала игра «Кенгуру-2016» - 52 человека, затем – «Енот» - 36 школьников и «Русский медвежонок» - 33 участника.</w:t>
      </w:r>
    </w:p>
    <w:p w:rsidR="00760736" w:rsidRDefault="00760736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760736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760736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760736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5B6A75" wp14:editId="040FE1F3">
            <wp:extent cx="5810250" cy="4229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0736" w:rsidRDefault="00760736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«Русского медвежонка» Оргкомитетом международной игры-конкурса проведена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универсальных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учебных действий (УУД): личностных, регулятивных, познавательных, коммуникативных.</w:t>
      </w:r>
    </w:p>
    <w:p w:rsidR="00760736" w:rsidRDefault="001B7A60" w:rsidP="00240F9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по школе и в целом по Российской Федерации</w:t>
      </w:r>
    </w:p>
    <w:p w:rsidR="00760736" w:rsidRDefault="001B7A60" w:rsidP="00240F9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процентах от числа участников)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442"/>
        <w:gridCol w:w="517"/>
        <w:gridCol w:w="481"/>
        <w:gridCol w:w="519"/>
        <w:gridCol w:w="517"/>
        <w:gridCol w:w="518"/>
        <w:gridCol w:w="519"/>
        <w:gridCol w:w="523"/>
        <w:gridCol w:w="519"/>
        <w:gridCol w:w="523"/>
        <w:gridCol w:w="444"/>
        <w:gridCol w:w="517"/>
        <w:gridCol w:w="517"/>
        <w:gridCol w:w="444"/>
        <w:gridCol w:w="517"/>
        <w:gridCol w:w="516"/>
        <w:gridCol w:w="468"/>
        <w:gridCol w:w="536"/>
        <w:gridCol w:w="534"/>
      </w:tblGrid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760736" w:rsidP="00240F9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5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ГБОУ ПК</w:t>
            </w:r>
          </w:p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«Школа-интернат для учащихся с нарушением зрения»</w:t>
            </w:r>
          </w:p>
        </w:tc>
        <w:tc>
          <w:tcPr>
            <w:tcW w:w="4492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Российской Федерации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УУД</w:t>
            </w:r>
          </w:p>
        </w:tc>
        <w:tc>
          <w:tcPr>
            <w:tcW w:w="151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</w:t>
            </w:r>
          </w:p>
        </w:tc>
        <w:tc>
          <w:tcPr>
            <w:tcW w:w="15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</w:t>
            </w:r>
          </w:p>
        </w:tc>
        <w:tc>
          <w:tcPr>
            <w:tcW w:w="15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коммуникативные</w:t>
            </w:r>
          </w:p>
        </w:tc>
        <w:tc>
          <w:tcPr>
            <w:tcW w:w="147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</w:t>
            </w:r>
          </w:p>
        </w:tc>
        <w:tc>
          <w:tcPr>
            <w:tcW w:w="147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</w:t>
            </w:r>
          </w:p>
        </w:tc>
        <w:tc>
          <w:tcPr>
            <w:tcW w:w="153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коммуникативные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Н, %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В, %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Н, %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В, %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Н, %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В, %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Н, %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В, %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Н, %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В, %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Н, %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В, %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33,5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25,5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32,6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37,5</w:t>
            </w:r>
          </w:p>
        </w:tc>
      </w:tr>
      <w:tr w:rsidR="00760736">
        <w:trPr>
          <w:cantSplit/>
          <w:trHeight w:hRule="exact" w:val="1134"/>
        </w:trPr>
        <w:tc>
          <w:tcPr>
            <w:tcW w:w="44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60736" w:rsidRDefault="001B7A60" w:rsidP="00240F97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23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67,6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44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68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760736" w:rsidRDefault="001B7A60" w:rsidP="00240F9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</w:tr>
    </w:tbl>
    <w:p w:rsidR="00760736" w:rsidRDefault="00760736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 – базовый (достаточный)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 – высокий (творческий)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обучение.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2015-2016 учебном году 11 человек находились на индивидуальном обучении (Полковников Т., Филимонова Д., Пятунин Л., Кашина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Черноокий Р., Батов А., Зырянова А., Наборщиков А., Белоусова В.), из них 2 человек по программе 8 вида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Батов А.), 2 человека по программе «Особый ребенок» (Кашина А., Пятунин Л.),  3 человека на дистанционном обучении (Зырянова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– 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Наборщиков А.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 один человек Белоусова В. – 11 класс на индивидуальном обучении при применении дистанционной формы обучении.</w:t>
      </w:r>
      <w:proofErr w:type="gramEnd"/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 всех учащихся выполнена на 100%.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школы, педагоги прилагают много сил и стараний для создания условий, адекватных индивидуальным особенностям и потенциальным возможностям детей. Обязательные индивидуальные календарно-тематические планы, консультации с ПМПК о программе обучения, коррекционные занятия – все это помогает обеспечивать 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выведенных на индивидуальное обучение.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детей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форме, возрастают контакты с родителями, дети чувствуют себя спокойней, уверенней, повышается качество образования.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положительно влияют на результаты обучения: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рост учителя через оказание им методической помощи и аттестацию;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ответственности учителей за результаты деятельности через систему ВШК;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ответственности учителей за результаты педагогической деятельности в связи с проведением ЕГЭ в 12-х классах, экзаменов в форме ГВЭ в 10-х классах;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педагогическое общение в методических объединениях, проблемных группах по вопросам повышения успеваемости и качества знаний учащихся;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педагогического коллектива по привлечению учащихся к участию в районных, региональных, всероссийских и международных конкурсах;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материально-техническая база школы.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Важнейшим фактором, влияющим на качество образовательного процесса, является система работы по сохранению и укреплению здоровья учащихся и педагогических работников.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воздействие на результаты обучения оказывают: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внимание со стороны родителей учащихся к вопросам воспитания и обучения детей;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внутренняя мотивация обучающихся 5-8 классов на достижение высоких результатов;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выпускников 12-го класса на сдачу экзаменов в форме ЕГЭ или ГВЭ по предметам, нужным для поступления в высшие учебные заведения, и по обязательным предметам,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достижение высоких результатов по остальным предметам;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при формировании взаимоотношений «учитель-ученик».</w:t>
      </w:r>
    </w:p>
    <w:p w:rsidR="00760736" w:rsidRDefault="00760736" w:rsidP="00240F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36" w:rsidRDefault="001B7A60" w:rsidP="00240F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посещаемости учащихся </w:t>
      </w:r>
    </w:p>
    <w:p w:rsidR="00760736" w:rsidRDefault="001B7A60" w:rsidP="00240F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школе-интернате.</w:t>
      </w:r>
    </w:p>
    <w:p w:rsidR="00760736" w:rsidRDefault="00760736" w:rsidP="00240F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50" w:type="dxa"/>
        <w:tblInd w:w="-432" w:type="dxa"/>
        <w:tblLook w:val="01E0" w:firstRow="1" w:lastRow="1" w:firstColumn="1" w:lastColumn="1" w:noHBand="0" w:noVBand="0"/>
      </w:tblPr>
      <w:tblGrid>
        <w:gridCol w:w="1529"/>
        <w:gridCol w:w="1705"/>
        <w:gridCol w:w="1842"/>
        <w:gridCol w:w="2425"/>
        <w:gridCol w:w="2149"/>
      </w:tblGrid>
      <w:tr w:rsidR="00760736"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пропущено уроков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болезни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Неуважительные причины</w:t>
            </w:r>
          </w:p>
        </w:tc>
        <w:tc>
          <w:tcPr>
            <w:tcW w:w="214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Уважительные причины</w:t>
            </w:r>
          </w:p>
        </w:tc>
      </w:tr>
      <w:tr w:rsidR="00760736"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20447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14222 - 54%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 – 13%</w:t>
            </w:r>
          </w:p>
        </w:tc>
        <w:tc>
          <w:tcPr>
            <w:tcW w:w="214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6225 – 33%</w:t>
            </w:r>
          </w:p>
        </w:tc>
      </w:tr>
      <w:tr w:rsidR="00760736"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19534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1388 - 71%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1547  – 8%</w:t>
            </w:r>
          </w:p>
        </w:tc>
        <w:tc>
          <w:tcPr>
            <w:tcW w:w="214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5122 - 26%</w:t>
            </w:r>
          </w:p>
        </w:tc>
      </w:tr>
      <w:tr w:rsidR="00760736"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23962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16125 - 67%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2388 - 5%</w:t>
            </w:r>
          </w:p>
        </w:tc>
        <w:tc>
          <w:tcPr>
            <w:tcW w:w="214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6795 – 28%</w:t>
            </w:r>
          </w:p>
        </w:tc>
      </w:tr>
      <w:tr w:rsidR="00760736"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24254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17209 - 71%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959 - 4 %</w:t>
            </w:r>
          </w:p>
        </w:tc>
        <w:tc>
          <w:tcPr>
            <w:tcW w:w="214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6572 - 25%</w:t>
            </w:r>
          </w:p>
        </w:tc>
      </w:tr>
      <w:tr w:rsidR="00760736"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19551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14697 - 75%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1171 - 6%</w:t>
            </w:r>
          </w:p>
        </w:tc>
        <w:tc>
          <w:tcPr>
            <w:tcW w:w="2149" w:type="dxa"/>
            <w:shd w:val="clear" w:color="auto" w:fill="auto"/>
            <w:tcMar>
              <w:left w:w="108" w:type="dxa"/>
            </w:tcMar>
          </w:tcPr>
          <w:p w:rsidR="00760736" w:rsidRDefault="001B7A60" w:rsidP="00240F9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3683 - 19%</w:t>
            </w:r>
          </w:p>
        </w:tc>
      </w:tr>
    </w:tbl>
    <w:p w:rsidR="00760736" w:rsidRDefault="00760736" w:rsidP="00240F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пропусков занятий по классам за 2015-2016 учебный год выявил:  всего за учебный год по школе пропущено 19551 уроков, что на 4703 урока меньше, чем в прошлом учебном году. Из них по болезни 14697 урока, по неуважительным причинам пропущено 1171 уроков, это 212 уроков больше, чем в прошлом учебном году. Данные факты показывают,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уменьшение количества пропусков, пропуски по неуважительной причине увеличились. Поэтому считаю, что нужно продолжить работу по посещаемости учащихся, работать  как с детьми, так и с родителями.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2015 – 2016 учебном году проводилась планомерная работа с детьми «группы риска» и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учете. В нашей школе основным направлением в этой работе является – профилактика. Была организована «Школьная служба примирения», отобрана группа волонтеров, проводилось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«Воздушный змей», работал школьный стенд, был выпущен буклет.  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результатов анализа за 2015-2016 учебный год, задачи на 2016-2017 учебный год будут следующие: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работу по созданию системы организации ГИА выпускников школы в форме ЕГЭ и ГВЭ через повышение информационной компетенции участников образовательного процесса, практическую отработку механизма проведения экзаменов в форме ЕГЭ и ГВЭ с учителями и выпускниками школы.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государственное задание на 100% (100% сдача выпускниками экзаменов и 30 %  учащихся должны пройти итоговую аттестацию на «4» и «5»).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Планировать и организовать ВШК таким образом, чтобы он выполнял функцию методической поддержки каждому учителю (согласно его запросам), При определении объектов и субъектов контроля учитывать результаты предыдущего учебного года.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Использовать все возможности вариативной части учебного плана для удовлетворения запросов учащихся и их родителей.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Учителям-предметникам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или их элементы в образовательном процессе.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Проводить работу по пополнению материально-технической базы школы и обеспечению учащихся учебниками.</w:t>
      </w:r>
    </w:p>
    <w:p w:rsidR="00760736" w:rsidRDefault="00760736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классных руководителей.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классных руководителей в 2015 – 2016 гг. была организована по следующим направлениям: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учебно-познавательная деятельность;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досуговая деятельность;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760736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документами.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этих направлений проводились инструктажи, классные часы, родительские собрания и другие виды и формы деятельности. Учащиеся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 привлекались к участию в различных конкурсах, олимпиадах научных конференциях.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активно принимали участие в общешкольной жизни.</w:t>
      </w: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36" w:rsidRDefault="001B7A60" w:rsidP="0024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по сохранению зрения в 2015 – 2016 уч. году.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прошли полное офтальмологическое обследование в сентябре 2015 года – 184 человека, из них – 32 человека вновь поступивших.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прошли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плеотптического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медикаментозного лечения – 217 человек из них 156 осенью и 61 весной. После каждого курса лечения, все дети вновь проходят обследование: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офтальмоскопия, подбор очков. Острота зрения улучшилась у 43 человек от 0,01 до 0,2. Повышение остроты зрения в большей степени отмечается в начальной школе и в среднем звене. У 15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плеоптическое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лечение противопоказано, назначено медикаментозное лечение: витаминные капли для глаз, витаминно-минеральные комплексы внутрь. У 123 человек острота зрения остается на прежнем уровне. 37 человек прошли курс электростимуляции, после чего у них отмечается расширение границ поля зрения и улучшение функционального состояния сетчатки и зрительного нерва. 56 человек прошли лечение на новом аппарате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Визатроник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тренирует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циллиарную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мышцу, острота зрения улучшилась у 22 человек.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терапии прошли – 46 человек.</w:t>
      </w:r>
    </w:p>
    <w:p w:rsidR="00760736" w:rsidRDefault="001B7A60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проводились беседы с учащимися и родителями по охране зрения. Педагогический коллектив работал согласно рекомендациям по соблюдению режима охраны зрения и допустимым физическим нагрузкам.</w:t>
      </w:r>
    </w:p>
    <w:p w:rsidR="00760736" w:rsidRDefault="00760736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F97" w:rsidRPr="00240F97" w:rsidRDefault="00240F97" w:rsidP="00240F9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</w:rPr>
        <w:t>Анализ методической работы  школы-интерната для детей с нарушением зрения в 2015-2016 учебном году.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На сентябрь 2015г. в школе работали   63   педагога. Из них: 39 учителей, 19 воспитателей, 1 педагог-психолог, 3 логопеда, 1 социальный педагог. Обеспечение школы педагогами составляла – 100%.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  <w:u w:val="single"/>
        </w:rPr>
        <w:t>Качественный состав по уровню образования: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Учителя (в т. ч. психолог, логопед, соц. педагог): </w:t>
      </w:r>
    </w:p>
    <w:p w:rsidR="00240F97" w:rsidRPr="00240F97" w:rsidRDefault="00240F97" w:rsidP="00240F9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F9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– 35 человек (90%)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среднее –  4 человека (11%)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–10  человек (53 %)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среднее – 9 человек (47 %)</w:t>
      </w:r>
    </w:p>
    <w:p w:rsidR="00240F97" w:rsidRPr="00240F97" w:rsidRDefault="00240F97" w:rsidP="00240F97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F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Статистика по квалификационным категориям:</w:t>
      </w:r>
      <w:r w:rsidRPr="00240F9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Учителя  (в т. ч. психолог, логопед, соц. педагог):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–  11 человек (28%)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первая – 8 человека (20%)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соответствие – 14 человек (36%)                   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>/к – 3 человек (5%)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Пикулев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В.М., Харитонова Н.А., Смирнов Н.О.)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Воспитатели: первая –4 человек (21%)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0F97">
        <w:rPr>
          <w:rFonts w:ascii="Times New Roman" w:hAnsi="Times New Roman" w:cs="Times New Roman"/>
          <w:sz w:val="28"/>
          <w:szCs w:val="28"/>
        </w:rPr>
        <w:tab/>
        <w:t xml:space="preserve">соответствие – 8 человек (42%)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/к 6 человек (31%)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  <w:u w:val="single"/>
        </w:rPr>
        <w:t>Статистика по стажу педагогической работы: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Учителя   (в т. ч. психолог, логопед,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):   </w:t>
      </w:r>
    </w:p>
    <w:p w:rsidR="00240F97" w:rsidRPr="00240F97" w:rsidRDefault="00240F97" w:rsidP="00240F9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от 5 до10 лет – 2 (5,4%)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</w:t>
      </w:r>
      <w:r w:rsidRPr="00240F97">
        <w:rPr>
          <w:rFonts w:ascii="Times New Roman" w:hAnsi="Times New Roman" w:cs="Times New Roman"/>
          <w:sz w:val="28"/>
          <w:szCs w:val="28"/>
        </w:rPr>
        <w:tab/>
      </w:r>
      <w:r w:rsidRPr="00240F97">
        <w:rPr>
          <w:rFonts w:ascii="Times New Roman" w:hAnsi="Times New Roman" w:cs="Times New Roman"/>
          <w:sz w:val="28"/>
          <w:szCs w:val="28"/>
        </w:rPr>
        <w:tab/>
        <w:t>от10 до 20 лет – 4 (11,8%)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ab/>
      </w:r>
      <w:r w:rsidRPr="00240F97">
        <w:rPr>
          <w:rFonts w:ascii="Times New Roman" w:hAnsi="Times New Roman" w:cs="Times New Roman"/>
          <w:sz w:val="28"/>
          <w:szCs w:val="28"/>
        </w:rPr>
        <w:tab/>
        <w:t xml:space="preserve">20 лет и более – 30 (81%)                            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Воспитатели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ab/>
      </w:r>
      <w:r w:rsidRPr="00240F97">
        <w:rPr>
          <w:rFonts w:ascii="Times New Roman" w:hAnsi="Times New Roman" w:cs="Times New Roman"/>
          <w:sz w:val="28"/>
          <w:szCs w:val="28"/>
        </w:rPr>
        <w:tab/>
        <w:t>от 5 до10 лет – 3 (15,7%)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</w:t>
      </w:r>
      <w:r w:rsidRPr="00240F97">
        <w:rPr>
          <w:rFonts w:ascii="Times New Roman" w:hAnsi="Times New Roman" w:cs="Times New Roman"/>
          <w:sz w:val="28"/>
          <w:szCs w:val="28"/>
        </w:rPr>
        <w:tab/>
      </w:r>
      <w:r w:rsidRPr="00240F97">
        <w:rPr>
          <w:rFonts w:ascii="Times New Roman" w:hAnsi="Times New Roman" w:cs="Times New Roman"/>
          <w:sz w:val="28"/>
          <w:szCs w:val="28"/>
        </w:rPr>
        <w:tab/>
        <w:t>от10 до 20 лет – 2 (10,6%)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F97">
        <w:rPr>
          <w:rFonts w:ascii="Times New Roman" w:hAnsi="Times New Roman" w:cs="Times New Roman"/>
          <w:sz w:val="28"/>
          <w:szCs w:val="28"/>
        </w:rPr>
        <w:tab/>
      </w:r>
      <w:r w:rsidRPr="00240F97">
        <w:rPr>
          <w:rFonts w:ascii="Times New Roman" w:hAnsi="Times New Roman" w:cs="Times New Roman"/>
          <w:sz w:val="28"/>
          <w:szCs w:val="28"/>
        </w:rPr>
        <w:tab/>
        <w:t>20 лет и более – 14(73</w:t>
      </w:r>
      <w:r>
        <w:rPr>
          <w:rFonts w:ascii="Times New Roman" w:hAnsi="Times New Roman" w:cs="Times New Roman"/>
          <w:sz w:val="28"/>
          <w:szCs w:val="28"/>
        </w:rPr>
        <w:t xml:space="preserve">,6%)                          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ab/>
      </w:r>
      <w:r w:rsidRPr="00240F97">
        <w:rPr>
          <w:rFonts w:ascii="Times New Roman" w:hAnsi="Times New Roman" w:cs="Times New Roman"/>
          <w:sz w:val="28"/>
          <w:szCs w:val="28"/>
        </w:rPr>
        <w:tab/>
        <w:t>Основная методическая тема школы на  2014-2017 уч. года: «Достижение нового качества образования как условие реализации ФГОС для детей с нарушением зрения»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F97" w:rsidRPr="00240F97" w:rsidRDefault="00240F97" w:rsidP="00240F97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Для  обеспечения  непрерывной связи системы научно-</w:t>
      </w:r>
      <w:proofErr w:type="spellStart"/>
      <w:r w:rsidRPr="00240F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методи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ческой работы с учебно-воспитательным процессом в школе:</w:t>
      </w:r>
    </w:p>
    <w:p w:rsidR="00240F97" w:rsidRPr="00240F97" w:rsidRDefault="00240F97" w:rsidP="00240F97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Pr="00240F97">
        <w:rPr>
          <w:rFonts w:ascii="Times New Roman" w:hAnsi="Times New Roman" w:cs="Times New Roman"/>
          <w:sz w:val="28"/>
          <w:szCs w:val="28"/>
        </w:rPr>
        <w:t xml:space="preserve"> Проведен тематический педсовет: «</w:t>
      </w:r>
      <w:proofErr w:type="spellStart"/>
      <w:r w:rsidRPr="00240F97">
        <w:rPr>
          <w:rFonts w:ascii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  <w:r w:rsidRPr="00240F97">
        <w:rPr>
          <w:rFonts w:ascii="Times New Roman" w:hAnsi="Times New Roman" w:cs="Times New Roman"/>
          <w:b/>
          <w:bCs/>
          <w:sz w:val="28"/>
          <w:szCs w:val="28"/>
        </w:rPr>
        <w:t xml:space="preserve"> – основа качественного образования», </w:t>
      </w:r>
      <w:r w:rsidRPr="00240F97">
        <w:rPr>
          <w:rFonts w:ascii="Times New Roman" w:hAnsi="Times New Roman" w:cs="Times New Roman"/>
          <w:bCs/>
          <w:sz w:val="28"/>
          <w:szCs w:val="28"/>
        </w:rPr>
        <w:t>обучающий семинар</w:t>
      </w:r>
      <w:r w:rsidRPr="00240F97">
        <w:rPr>
          <w:rFonts w:ascii="Times New Roman" w:hAnsi="Times New Roman" w:cs="Times New Roman"/>
          <w:b/>
          <w:bCs/>
          <w:sz w:val="28"/>
          <w:szCs w:val="28"/>
        </w:rPr>
        <w:t xml:space="preserve"> «Аттестация педагогических работников»</w:t>
      </w:r>
    </w:p>
    <w:p w:rsidR="00240F97" w:rsidRPr="00240F97" w:rsidRDefault="00240F97" w:rsidP="00240F97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2). Были сформированы методические объединения, которые работали над методической темой, связанной с методической темой школы: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-   учителей начальных классов и педагогов коррекционно-адаптационного блока, рук. 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Гурьевских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В. Р. Методическая тема: </w:t>
      </w:r>
      <w:r w:rsidRPr="002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«Формирование познавательной активности у учащихся с нарушением зрения 1 ступени в процессе реализации ФГОС НОО»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- учителей естественно-математических наук, рук. Захарова Л. Ю. Методическая тема: </w:t>
      </w:r>
      <w:r w:rsidRPr="002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«Достижение нового качества образования как условие реализации ФГОС для детей с нарушением зрения»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учителей гуманитарного цикла рук. Воронова А.В. Методическая тема: </w:t>
      </w:r>
      <w:r w:rsidRPr="00240F97">
        <w:rPr>
          <w:rFonts w:ascii="Times New Roman" w:hAnsi="Times New Roman" w:cs="Times New Roman"/>
          <w:b/>
          <w:bCs/>
          <w:sz w:val="28"/>
          <w:szCs w:val="28"/>
        </w:rPr>
        <w:t>«Современный урок в условиях перехода на ФГОС</w:t>
      </w:r>
      <w:r w:rsidRPr="00240F97">
        <w:rPr>
          <w:rFonts w:ascii="Times New Roman" w:hAnsi="Times New Roman" w:cs="Times New Roman"/>
          <w:sz w:val="28"/>
          <w:szCs w:val="28"/>
        </w:rPr>
        <w:t>»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воспитателей младшего звена рук.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Халитова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Н.Г. Методическая тема:  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воспитателей среднего и старшего звена рук.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Султангареева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Н.А. Методическая тема: </w:t>
      </w:r>
      <w:r w:rsidRPr="00240F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устойчивых духовно – нравственных свойств и качеств личности воспитанника с ограниченными возможностями здоровья»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Педагоги создавали благоприятные условия по формированию и развитию ключевых компетентностей субъектов образовательного процесса, способствующих развитию личности ученика и формированию у него потребности в обучении и саморазвитии в соответствии со своими способностями.</w:t>
      </w:r>
    </w:p>
    <w:p w:rsidR="00240F97" w:rsidRPr="00240F97" w:rsidRDefault="00240F97" w:rsidP="00240F97">
      <w:pPr>
        <w:spacing w:after="0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отработанной системе работы МО в течение учебного года проведено более </w:t>
      </w:r>
      <w:r w:rsidRPr="00240F97">
        <w:rPr>
          <w:rFonts w:ascii="Times New Roman" w:hAnsi="Times New Roman" w:cs="Times New Roman"/>
          <w:sz w:val="28"/>
          <w:szCs w:val="28"/>
        </w:rPr>
        <w:t xml:space="preserve">40 </w:t>
      </w: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уроков и воспитательных занятий, что позволяет говорить о высоком уровне работы в направлении изучения, обобщения и распространения опыта работы педагогов на уровне  школы.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</w:rPr>
        <w:t>Панорама открытых уроков и занятий: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1. И</w:t>
      </w:r>
      <w:r w:rsidRPr="00240F97">
        <w:rPr>
          <w:rFonts w:ascii="Times New Roman" w:hAnsi="Times New Roman" w:cs="Times New Roman"/>
          <w:color w:val="000000"/>
          <w:sz w:val="28"/>
          <w:szCs w:val="28"/>
        </w:rPr>
        <w:t>нтегрированный урок в 12 классе «Далекая и близкая фотография» (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М.А., Захарова Л.Ю.);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2. </w:t>
      </w:r>
      <w:r w:rsidRPr="00240F97">
        <w:rPr>
          <w:rFonts w:ascii="Times New Roman" w:hAnsi="Times New Roman" w:cs="Times New Roman"/>
          <w:color w:val="000000"/>
          <w:sz w:val="28"/>
          <w:szCs w:val="28"/>
        </w:rPr>
        <w:t>Кинолекторий для 5-12 классов «От лампочки до современных световых технологий» (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М.А., Захарова Л.Ю.);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3. Урок информатики (во всех классах) «Час кода», посвященный дню информатики и Году света (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Пикулев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в.М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4. Внеклассное мероприятие «Свет в живой и неживой природе» для 7-8 классов (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КостицинаО.А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240F97" w:rsidRPr="00240F97" w:rsidRDefault="00240F97" w:rsidP="00240F97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5. Встреча – беседа с главным героем фильма «Три с половиной дня из жизни   Ивана Семенова, второклассника и второгодника» (МО учителей гуманитарных и общественных наук) </w:t>
      </w:r>
    </w:p>
    <w:p w:rsidR="00240F97" w:rsidRPr="00240F97" w:rsidRDefault="00240F97" w:rsidP="00240F9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0F97">
        <w:rPr>
          <w:rFonts w:ascii="Times New Roman" w:hAnsi="Times New Roman" w:cs="Times New Roman"/>
          <w:sz w:val="28"/>
          <w:szCs w:val="28"/>
        </w:rPr>
        <w:t xml:space="preserve">6. Бинарный урок «Работа с текстом при подготовке к ГИА», 10 класс, русский язык и физика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40F97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240F97" w:rsidRPr="00240F97" w:rsidRDefault="00240F97" w:rsidP="00240F9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>7. «Звуковая ориентировка», 2б класс, ориентировка в пространстве (Смирнова Н.О.)</w:t>
      </w:r>
    </w:p>
    <w:p w:rsidR="00240F97" w:rsidRPr="00240F97" w:rsidRDefault="00240F97" w:rsidP="00240F9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8. Бинарный урок «На балу», 7 класс, литература и физическая культура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Ж.В., Воронова А.В.)</w:t>
      </w:r>
    </w:p>
    <w:p w:rsidR="00240F97" w:rsidRPr="00240F97" w:rsidRDefault="00240F97" w:rsidP="00240F9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>9. «Культура западной Европы в Средние века», 6 класс, история; (Созинова С.Н.)</w:t>
      </w:r>
    </w:p>
    <w:p w:rsidR="00240F97" w:rsidRPr="00240F97" w:rsidRDefault="00240F97" w:rsidP="00240F97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10. «Глаголы в повелительной форме», 9 класс, русский язык (Беляева Т.Н.)</w:t>
      </w:r>
    </w:p>
    <w:p w:rsidR="00240F97" w:rsidRPr="00240F97" w:rsidRDefault="00240F97" w:rsidP="00240F9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 xml:space="preserve">11. Литературная гостиная, посвященная творчеству Николая Рубцова», 9-е классы (Целищева И.А.,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«</w:t>
      </w:r>
      <w:r w:rsidRPr="00240F97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240F97">
        <w:rPr>
          <w:rFonts w:ascii="Times New Roman" w:hAnsi="Times New Roman" w:cs="Times New Roman"/>
          <w:sz w:val="28"/>
          <w:szCs w:val="28"/>
        </w:rPr>
        <w:t>», 8 класс, английский язык (Филиппова Н.В.)</w:t>
      </w:r>
    </w:p>
    <w:p w:rsidR="00240F97" w:rsidRPr="00240F97" w:rsidRDefault="00240F97" w:rsidP="00240F9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13. Бинарный урок «</w:t>
      </w:r>
      <w:proofErr w:type="spellStart"/>
      <w:r w:rsidRPr="00240F97">
        <w:rPr>
          <w:rFonts w:ascii="Times New Roman" w:hAnsi="Times New Roman" w:cs="Times New Roman"/>
          <w:sz w:val="28"/>
          <w:szCs w:val="28"/>
          <w:lang w:val="en-US"/>
        </w:rPr>
        <w:t>DiePuppe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>» 10 класс, немецкий язык и развитие осязания и мелкой моторики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«Климат России», 8 класс, география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Мандрыгина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Сказка «Гуси-лебеди», математика, 1 класс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«Что такое погода», окружающий мир, 2 класс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Пшенина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«Виды текстов», литературное чтение, 3 класс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«Проверь себя», русский язык, 2 класс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Гурьевских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В.Р.)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«Чему научились», математика , 4 класс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О.В.) 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В/з «Символы России» (Полушкина Т.Л.)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В/з «Наши первоклашки»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Юларжи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F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занятие-презентация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«В здоровом теле здоровый дух»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Долженицына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240F97" w:rsidRPr="00240F97" w:rsidRDefault="00240F97" w:rsidP="00240F9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В/з «Все мы разные, но все мы вместе» (Дорохова А.И.)</w:t>
      </w:r>
    </w:p>
    <w:p w:rsidR="00240F97" w:rsidRPr="00240F97" w:rsidRDefault="00240F97" w:rsidP="00240F97">
      <w:pPr>
        <w:spacing w:after="0"/>
        <w:ind w:left="-284" w:firstLine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часть открытых уроков  и </w:t>
      </w:r>
      <w:r w:rsidRPr="00240F97">
        <w:rPr>
          <w:rFonts w:ascii="Times New Roman" w:hAnsi="Times New Roman" w:cs="Times New Roman"/>
          <w:sz w:val="28"/>
          <w:szCs w:val="28"/>
        </w:rPr>
        <w:t>занятий традиционно прошла в рамках методических недель МО педагогов, а также во время проведения Краевой научно-практической конференции «Нетрадиционные формы урока для незрячих и слабовидящих детей», которая состоялась февраля 26-27 февраля 2016 , где были представлены уроки, мастер-классы и выступления.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Урок-сказка «Вовка в тридевятом царстве»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Т.Н. (математика, 1 класс)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F97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«Какие бывают животные?»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Пшенина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Н.С. (окружающий мир, 2 класс)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«РОСТКИ МИЛОСЕРДИЯ»: проектная деятельность как одна из нетрадиционных форм воспитательной работы и социализации личности незрячего ребенка (из опыта работы) – Бусыгина М.А.,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Будрина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«Я помощник!»  (социально-бытовая ориентировка) – Князева Н.А.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«Развивающая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программа для детей со сложным дефектом, обучающихся по программе </w:t>
      </w:r>
      <w:r w:rsidRPr="00240F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40F97">
        <w:rPr>
          <w:rFonts w:ascii="Times New Roman" w:hAnsi="Times New Roman" w:cs="Times New Roman"/>
          <w:sz w:val="28"/>
          <w:szCs w:val="28"/>
        </w:rPr>
        <w:t xml:space="preserve"> вида»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Долженицына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коммуникативной компетенции у незрячих и слабовидящих детей на уроках русского языка и литературы» - Беляева Т.Н.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«Духовно-нравственное воспитание младших школьников с нарушением зрения»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для успешной адаптации детей со сложной структурой дефекта при переходе из начальной школы в среднее звено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» - Климова С.В.,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«Театральный урок как одна из форм проведения нетрадиционного урока для детей с нарушением зрения»,  - Созинова С.Н.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Бинарный урок «Работа с текстом при подготовке к экзаменам» (русский язык, физика 10 класс) –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lastRenderedPageBreak/>
        <w:t xml:space="preserve">Урок-зачет «Многочлены» (алгебра, 7 класс) –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Костицина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40F97" w:rsidRPr="00240F97" w:rsidRDefault="00240F97" w:rsidP="00240F9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«Использование интерактивной доски на уроках английского языка в обучении детей с нарушением зрения» (английский язык, 8 класс) – Филиппова Н.В.</w:t>
      </w:r>
    </w:p>
    <w:p w:rsidR="00240F97" w:rsidRPr="00240F97" w:rsidRDefault="00240F97" w:rsidP="00240F97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«Рисуем пастелью» (изобразительное искусство)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Зимирева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«Работа с гипсом. Пасхальный заяц» (трудовое обучение, коррекция) –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Юларжи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Н.А., Никулина Л.М.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«Влияние ситуативного подхода на формирование жизненного опыта у детей с нарушением зрения» (психолог) –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Ханьжина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</w:rPr>
        <w:t>«</w:t>
      </w:r>
      <w:r w:rsidRPr="00240F97">
        <w:rPr>
          <w:rFonts w:ascii="Times New Roman" w:hAnsi="Times New Roman" w:cs="Times New Roman"/>
          <w:sz w:val="28"/>
          <w:szCs w:val="28"/>
        </w:rPr>
        <w:t xml:space="preserve">Использование элементов ЗСТ» (точечный массаж, пальчиковые игры) –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Гурьевских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«Кукла-оберег» (предметно-практическая деятельность) –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Кострюкова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Е.А..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Шипицина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«Кукла-оберег» (предметно-практическая деятельность) –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Кострюкова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Е.А..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Шипицина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</w:p>
    <w:p w:rsidR="00240F97" w:rsidRPr="00240F97" w:rsidRDefault="00240F97" w:rsidP="00240F97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«Использование технических средств на уроках для детей с нарушением зрения»- Созинова С.Н.</w:t>
      </w:r>
    </w:p>
    <w:p w:rsidR="00240F97" w:rsidRPr="00240F97" w:rsidRDefault="00240F97" w:rsidP="00240F9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получила высокую оценку. </w:t>
      </w:r>
    </w:p>
    <w:p w:rsidR="00240F97" w:rsidRPr="00240F97" w:rsidRDefault="00240F97" w:rsidP="00240F97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>Виды и формы проводимых  уроков и занятий становятся более разнообразными. Хотелось бы отметить, что в этом году открытые уроки проводились с классами, в которых дети обучаются по программе  8 вида.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недостаточное количество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взаимопосещённых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уроков. </w:t>
      </w:r>
    </w:p>
    <w:p w:rsidR="00240F97" w:rsidRPr="00240F97" w:rsidRDefault="00240F97" w:rsidP="00240F9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Внеклассная работа </w:t>
      </w:r>
    </w:p>
    <w:p w:rsidR="00240F97" w:rsidRPr="00240F97" w:rsidRDefault="00240F97" w:rsidP="00240F97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Пребывание детей в школе  во второй половине дня дает педагогам возможность для комплексного решения учебно-воспитательских задач.  Проводя на высоком уровне  внеклассную работу, педагоги создают условия для формирования духовно-нравственных каче</w:t>
      </w:r>
      <w:proofErr w:type="gram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ств тв</w:t>
      </w:r>
      <w:proofErr w:type="gram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орческой личности, способной на созидательный труд и сознательный выбор жизненной позиции.  </w:t>
      </w:r>
    </w:p>
    <w:p w:rsidR="00240F97" w:rsidRPr="00240F97" w:rsidRDefault="00240F97" w:rsidP="00240F97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Хочется отметить внеклассную работу всех педагогов начальной школы. Весь учебный год, начиная с «Посвящения в первоклассники» в сентябре и заканчивая «Прощанием с начальной школой»  в мае, насыщен интересными и познавательными мероприятиями, как правило, для детей всей начальной школы. Это и праздники, и конкурсы, и экскурсии, олимпиады и т. д.</w:t>
      </w:r>
    </w:p>
    <w:p w:rsidR="00240F97" w:rsidRPr="00240F97" w:rsidRDefault="00240F97" w:rsidP="00240F97">
      <w:pPr>
        <w:autoSpaceDE w:val="0"/>
        <w:spacing w:after="0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F97">
        <w:rPr>
          <w:rFonts w:ascii="Times New Roman" w:hAnsi="Times New Roman" w:cs="Times New Roman"/>
          <w:sz w:val="28"/>
          <w:szCs w:val="28"/>
          <w:lang w:eastAsia="ru-RU"/>
        </w:rPr>
        <w:t xml:space="preserve">В 2015-2016 учебном году расширился круг олимпиад, конкурсов (муниципальных, региональных, всероссийских и международных), в которых приняли участие </w:t>
      </w:r>
      <w:proofErr w:type="gramStart"/>
      <w:r w:rsidRPr="00240F97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40F97">
        <w:rPr>
          <w:rFonts w:ascii="Times New Roman" w:hAnsi="Times New Roman" w:cs="Times New Roman"/>
          <w:sz w:val="28"/>
          <w:szCs w:val="28"/>
          <w:lang w:eastAsia="ru-RU"/>
        </w:rPr>
        <w:t xml:space="preserve"> школы-интерната, что способствовало:</w:t>
      </w:r>
    </w:p>
    <w:p w:rsidR="00240F97" w:rsidRPr="00240F97" w:rsidRDefault="00240F97" w:rsidP="00240F97">
      <w:pPr>
        <w:numPr>
          <w:ilvl w:val="1"/>
          <w:numId w:val="29"/>
        </w:numPr>
        <w:autoSpaceDE w:val="0"/>
        <w:spacing w:after="0" w:line="264" w:lineRule="auto"/>
        <w:ind w:left="0" w:right="411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F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стимулированию личностного развития каждого ребёнка, принявшего участие в предметных конкурсах и олимпиадах;</w:t>
      </w:r>
    </w:p>
    <w:p w:rsidR="00240F97" w:rsidRPr="00240F97" w:rsidRDefault="00240F97" w:rsidP="00240F97">
      <w:pPr>
        <w:numPr>
          <w:ilvl w:val="1"/>
          <w:numId w:val="29"/>
        </w:numPr>
        <w:autoSpaceDE w:val="0"/>
        <w:spacing w:after="0" w:line="264" w:lineRule="auto"/>
        <w:ind w:left="0" w:right="411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F97">
        <w:rPr>
          <w:rFonts w:ascii="Times New Roman" w:hAnsi="Times New Roman" w:cs="Times New Roman"/>
          <w:sz w:val="28"/>
          <w:szCs w:val="28"/>
          <w:lang w:eastAsia="ru-RU"/>
        </w:rPr>
        <w:t>созданию и поддержке развивающей образовательной среды для школьников разного возраста в течение всего учебного года;</w:t>
      </w:r>
    </w:p>
    <w:p w:rsidR="00240F97" w:rsidRPr="00240F97" w:rsidRDefault="00240F97" w:rsidP="00240F97">
      <w:pPr>
        <w:numPr>
          <w:ilvl w:val="1"/>
          <w:numId w:val="29"/>
        </w:numPr>
        <w:autoSpaceDE w:val="0"/>
        <w:spacing w:after="0" w:line="264" w:lineRule="auto"/>
        <w:ind w:left="0" w:right="411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F97">
        <w:rPr>
          <w:rFonts w:ascii="Times New Roman" w:hAnsi="Times New Roman" w:cs="Times New Roman"/>
          <w:sz w:val="28"/>
          <w:szCs w:val="28"/>
          <w:lang w:eastAsia="ru-RU"/>
        </w:rPr>
        <w:t>формированию ключевых компетенций обучающихся.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Наши педагоги дополнительно п</w:t>
      </w:r>
      <w:r w:rsidRPr="00240F97">
        <w:rPr>
          <w:rFonts w:ascii="Times New Roman" w:eastAsia="Times-Roman" w:hAnsi="Times New Roman" w:cs="Times New Roman"/>
          <w:sz w:val="28"/>
          <w:szCs w:val="28"/>
        </w:rPr>
        <w:t>ривлекает учащихся к участию в дистанционных конкурсах различного уровня:</w:t>
      </w: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40F97">
        <w:rPr>
          <w:rFonts w:ascii="Times New Roman" w:eastAsia="Times-Roman" w:hAnsi="Times New Roman" w:cs="Times New Roman"/>
          <w:sz w:val="28"/>
          <w:szCs w:val="28"/>
        </w:rPr>
        <w:t>Бердникович</w:t>
      </w:r>
      <w:proofErr w:type="spellEnd"/>
      <w:r w:rsidRPr="00240F97">
        <w:rPr>
          <w:rFonts w:ascii="Times New Roman" w:eastAsia="Times-Roman" w:hAnsi="Times New Roman" w:cs="Times New Roman"/>
          <w:sz w:val="28"/>
          <w:szCs w:val="28"/>
        </w:rPr>
        <w:t xml:space="preserve"> Л.А. – </w:t>
      </w:r>
      <w:r w:rsidRPr="00240F97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по математике, конкурс «Безопасный мир» на сайте «Кругозор» с учащимися 5 класса;</w:t>
      </w: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М.А. - конкурс «Безопасный мир» на сайте «Кругозор» с учащимися 9б класса;</w:t>
      </w: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Денисова Л.М. - онлайн-олимпиада по информатике на сайте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>;</w:t>
      </w: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</w:t>
      </w:r>
      <w:r w:rsidRPr="00240F97">
        <w:rPr>
          <w:rFonts w:ascii="Times New Roman" w:eastAsia="Times-Roman" w:hAnsi="Times New Roman" w:cs="Times New Roman"/>
          <w:sz w:val="28"/>
          <w:szCs w:val="28"/>
        </w:rPr>
        <w:t xml:space="preserve">Захарова Л.Ю. - </w:t>
      </w:r>
      <w:r w:rsidRPr="00240F97">
        <w:rPr>
          <w:rFonts w:ascii="Times New Roman" w:hAnsi="Times New Roman" w:cs="Times New Roman"/>
          <w:sz w:val="28"/>
          <w:szCs w:val="28"/>
        </w:rPr>
        <w:t xml:space="preserve">олимпиада  по химии «ЦДСУ ФГОС-тест», международный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по химии «Чудеса химии», конкурс «Безопасный мир» на сайте «Кругозор» с учащимися 7 класса;</w:t>
      </w: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40F97">
        <w:rPr>
          <w:rFonts w:ascii="Times New Roman" w:eastAsia="Times-Roman" w:hAnsi="Times New Roman" w:cs="Times New Roman"/>
          <w:sz w:val="28"/>
          <w:szCs w:val="28"/>
        </w:rPr>
        <w:t>Костицина</w:t>
      </w:r>
      <w:proofErr w:type="spellEnd"/>
      <w:r w:rsidRPr="00240F97">
        <w:rPr>
          <w:rFonts w:ascii="Times New Roman" w:eastAsia="Times-Roman" w:hAnsi="Times New Roman" w:cs="Times New Roman"/>
          <w:sz w:val="28"/>
          <w:szCs w:val="28"/>
        </w:rPr>
        <w:t xml:space="preserve"> О.А. - </w:t>
      </w:r>
      <w:r w:rsidRPr="00240F97">
        <w:rPr>
          <w:rFonts w:ascii="Times New Roman" w:hAnsi="Times New Roman" w:cs="Times New Roman"/>
          <w:sz w:val="28"/>
          <w:szCs w:val="28"/>
        </w:rPr>
        <w:t xml:space="preserve">математический марафон «Числа» в Пермском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>. университете с учениками 8 и 10 классов.</w:t>
      </w:r>
    </w:p>
    <w:p w:rsidR="00240F97" w:rsidRPr="00240F97" w:rsidRDefault="00240F97" w:rsidP="00240F9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Этот год был насыщен конкурсами: сочинений, стихов, эссе, художественного слова. Активное участие  среди учителей  в этом направлении проявили наши филологи: Целищева И. А.,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Бурматова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О. В., Беляева Т.Н.,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Ж.В.   Наши ребята ежегодно участвуют в краевых конкурсах, проводимых ВОС. Это конкурсы « На лучшего знатока информационных технологий»,  «На лучшего чтеца по системе </w:t>
      </w: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Л.Брайля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>», где наши ребята традиционно становятся призерами.</w:t>
      </w:r>
    </w:p>
    <w:p w:rsidR="00240F97" w:rsidRPr="00240F97" w:rsidRDefault="00240F97" w:rsidP="00240F9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Зимирева</w:t>
      </w:r>
      <w:proofErr w:type="spellEnd"/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Л. Г. – 15 конкурсов и выставок, начиная с международных, заканчивая </w:t>
      </w:r>
      <w:proofErr w:type="gramStart"/>
      <w:r w:rsidRPr="00240F97">
        <w:rPr>
          <w:rFonts w:ascii="Times New Roman" w:hAnsi="Times New Roman" w:cs="Times New Roman"/>
          <w:color w:val="000000"/>
          <w:sz w:val="28"/>
          <w:szCs w:val="28"/>
        </w:rPr>
        <w:t>городскими</w:t>
      </w:r>
      <w:proofErr w:type="gramEnd"/>
      <w:r w:rsidRPr="00240F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F97" w:rsidRPr="00240F97" w:rsidRDefault="00240F97" w:rsidP="00240F9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научно-исследовательского общества</w:t>
      </w:r>
      <w:r w:rsidRPr="00240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F97">
        <w:rPr>
          <w:rFonts w:ascii="Times New Roman" w:hAnsi="Times New Roman" w:cs="Times New Roman"/>
          <w:color w:val="000000"/>
          <w:sz w:val="28"/>
          <w:szCs w:val="28"/>
        </w:rPr>
        <w:t>В школе ежегодно проводится научно-практическая конференция с целью подведения итогов годовой научно-исследовательской деятельности учащихся под руководством учителей. К сожалению, есть еще учащиеся, которые не участвуют в конференции.</w:t>
      </w:r>
    </w:p>
    <w:p w:rsidR="00240F97" w:rsidRPr="00240F97" w:rsidRDefault="00240F97" w:rsidP="00240F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В начале учебного года определился состав руководителей проектов в количестве 22 педагогов школы. Были сформулированы темы проектов – ноябрь. После ознакомления с темами, ребята выбрали предмет и тему работы - декабрь.  Учителями было составлено расписание индивидуальных консультаций. К сожалению, не все педагоги придерживались своего плана, в </w:t>
      </w:r>
      <w:r w:rsidRPr="00240F9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активность ребят по написанию рефератов резко возросла в конце марта, начале апреля, именно тогда, когда предстояло готовиться к защите работы: оформлению и подготовке к публичному выступлению (подготовка тезисов, создание презентации, репетиция выступления). 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жюри отмечает у ряда работ недостаточность  самостоятельной исследовательской работы учащихся, слабую научную базу (возможно) как результат неудовлетворительного контроля  со стороны руководителей ученических работ. (А возможно оказанием  излишней помощи)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97" w:rsidRPr="00240F97" w:rsidRDefault="00240F97" w:rsidP="00240F97">
      <w:pPr>
        <w:spacing w:after="0" w:line="278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 основном отзывы о работе включают следующие 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14"/>
        <w:gridCol w:w="4346"/>
        <w:gridCol w:w="562"/>
      </w:tblGrid>
      <w:tr w:rsidR="00240F97" w:rsidRPr="00240F97" w:rsidTr="00274E1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7" w:rsidRPr="00240F97" w:rsidRDefault="00240F97" w:rsidP="00240F97">
            <w:pPr>
              <w:spacing w:after="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Мнение членов жюри</w:t>
            </w:r>
          </w:p>
        </w:tc>
      </w:tr>
      <w:tr w:rsidR="00240F97" w:rsidRPr="00240F97" w:rsidTr="00274E16"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7" w:rsidRPr="00240F97" w:rsidRDefault="00240F97" w:rsidP="00240F97">
            <w:pPr>
              <w:spacing w:after="0" w:line="278" w:lineRule="auto"/>
              <w:ind w:firstLine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Положительные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7" w:rsidRPr="00240F97" w:rsidRDefault="00240F97" w:rsidP="00240F97">
            <w:pPr>
              <w:spacing w:after="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соответствует теме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Нет цели, задач, вывода, содержания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Много интересных примеров, информации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Внешний вид, текст не отредактирован, разный шрифт, опечатки, неточности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Соблюдена структура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Нет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  <w:proofErr w:type="gramEnd"/>
            <w:r w:rsidRPr="00240F97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Отсутствует нумерация страниц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Ссылки на авторов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Работа выполнена поверхностно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Тема нуждается в уточнении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Научный текст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Большой объём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Цветное оформление?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Ощущение «пишет взрослый»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Работа выполнена хорошо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Недостаточна актуальность проблемы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материал изложен </w:t>
            </w:r>
            <w:proofErr w:type="gramStart"/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согласно возраста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Отсутствие сносок, ссылок на авторов; таблицы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Высокая доля практической части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Соответствие темы работы и возраста исполнителей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Впечатление прекрасное! Читая работу, хочется посмотреть на эти чудеса!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Нет логики в содержании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Выкладки отрывочны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Интересная тема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 отражено личное мнение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F97" w:rsidRPr="00240F97" w:rsidTr="00274E1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 xml:space="preserve">Низкая степень самостоятельности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Есть объект исследования, нет результата, опыта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4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 приводятся данные по Пермскому краю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4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Не везде выдержана структура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97" w:rsidRPr="00240F97" w:rsidTr="00274E16">
        <w:tc>
          <w:tcPr>
            <w:tcW w:w="4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Рисунки на титульном листе, картинки в списке литературы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F97" w:rsidRPr="00240F97" w:rsidTr="00274E16">
        <w:tc>
          <w:tcPr>
            <w:tcW w:w="4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Мало информации по теме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97" w:rsidRPr="00240F97" w:rsidRDefault="00240F97" w:rsidP="00240F97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Из всего вышесказанного напрашивается вывод, что необходимо изменить условия проведения НПК, снизив возраст участников. Следует привлечь к участию в конференции учащихся с 1-го по 12-й класс, при этом соотносить возможности учащихся с научными задачами работ, объединяя слабых по успеваемости детей в группы для выполнения проектов. </w:t>
      </w:r>
    </w:p>
    <w:p w:rsidR="00240F97" w:rsidRPr="00240F97" w:rsidRDefault="00240F97" w:rsidP="00240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Руководителям НОУ разработать новое положение по ШНПК, памятки для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«Работа над школьным проектом», «Исследовательская работа учащегося», «Рекомендации участникам НПК по подготовке к публичному выступлению» и «Техническое оформле</w:t>
      </w:r>
      <w:r>
        <w:rPr>
          <w:rFonts w:ascii="Times New Roman" w:hAnsi="Times New Roman" w:cs="Times New Roman"/>
          <w:sz w:val="28"/>
          <w:szCs w:val="28"/>
        </w:rPr>
        <w:t>ние работы».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F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Свой профессионализм и творческий потенциал педагоги школы показали, участвуя </w:t>
      </w:r>
      <w:r w:rsidRPr="00240F97">
        <w:rPr>
          <w:rFonts w:ascii="Times New Roman" w:hAnsi="Times New Roman" w:cs="Times New Roman"/>
          <w:b/>
          <w:sz w:val="28"/>
          <w:szCs w:val="28"/>
          <w:u w:val="single"/>
        </w:rPr>
        <w:t>в НПК, семинарах городского, краевого, межрегионального уровней: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F97">
        <w:rPr>
          <w:rFonts w:ascii="Times New Roman" w:hAnsi="Times New Roman" w:cs="Times New Roman"/>
          <w:sz w:val="28"/>
          <w:szCs w:val="28"/>
        </w:rPr>
        <w:t>- В международной конференции «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Валеопедагогические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здоровьеформирования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детей, подростков, молодежи, населения» (Беляева Т.Н.,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О.В., Воронова А.В.,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Ж.В., Целищева И.А., Созинова С.Н.)</w:t>
      </w:r>
    </w:p>
    <w:p w:rsidR="00240F97" w:rsidRPr="00240F97" w:rsidRDefault="00240F97" w:rsidP="00240F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- Всероссийская педагогическая видеоконференция «Дистанционное обучение детей с ограниченными возможностями здоровья»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Бердникович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М.А., Захарова Л.Ю.</w:t>
      </w:r>
    </w:p>
    <w:p w:rsidR="00240F97" w:rsidRPr="00240F97" w:rsidRDefault="00240F97" w:rsidP="00240F97">
      <w:pPr>
        <w:pStyle w:val="aa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     - В региональной научно-практической конференции «Формирование ключевых жизненных компетенций у детей с ограниче</w:t>
      </w:r>
      <w:r>
        <w:rPr>
          <w:rFonts w:ascii="Times New Roman" w:hAnsi="Times New Roman" w:cs="Times New Roman"/>
          <w:sz w:val="28"/>
          <w:szCs w:val="28"/>
        </w:rPr>
        <w:t>нными возможностями здоровья»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Е. А. ,</w:t>
      </w:r>
      <w:r w:rsidRPr="00240F97">
        <w:rPr>
          <w:rFonts w:ascii="Times New Roman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>Беляева Т.Н., Созинова С.Н.,</w:t>
      </w:r>
      <w:r w:rsidRPr="00240F97">
        <w:rPr>
          <w:rFonts w:ascii="Times New Roman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 xml:space="preserve">Воронова А.В.,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Ж.В., Целищева И.А., Филиппова Н.В.)</w:t>
      </w:r>
    </w:p>
    <w:p w:rsidR="00240F97" w:rsidRPr="00240F97" w:rsidRDefault="00240F97" w:rsidP="00240F97">
      <w:pPr>
        <w:pStyle w:val="aa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- В региональной научно-практической конференции "Пермский университет и пермская школа - 100 лет вместе" (Беляева Т.Н.,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О.В., Воронова А.В.,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Ж.В., Целищева И.А.,</w:t>
      </w:r>
      <w:r w:rsidRPr="00240F97">
        <w:rPr>
          <w:rFonts w:ascii="Times New Roman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sz w:val="28"/>
          <w:szCs w:val="28"/>
        </w:rPr>
        <w:t>Созинова С.Н.)</w:t>
      </w:r>
    </w:p>
    <w:p w:rsidR="00240F97" w:rsidRPr="00240F97" w:rsidRDefault="00240F97" w:rsidP="00240F97">
      <w:pPr>
        <w:pStyle w:val="aa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0F97">
        <w:rPr>
          <w:rFonts w:ascii="Times New Roman" w:hAnsi="Times New Roman" w:cs="Times New Roman"/>
          <w:sz w:val="28"/>
          <w:szCs w:val="28"/>
        </w:rPr>
        <w:t>- В региональной конференции «Инновационные технологии в образовании» (Гос.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>Университет).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Костицина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Участие  во всероссийской дистанционной  викторине «Профессионалы в образовании», январь 2014г.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Будрина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М. Г.,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Абузарова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Т. И. Заняли 2-е места в своих номинациях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Захарова Л. Ю. участвовала в мониторинге предметных знаний учителей Пермского края в режиме «</w:t>
      </w:r>
      <w:r w:rsidRPr="00240F9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40F97">
        <w:rPr>
          <w:rFonts w:ascii="Times New Roman" w:hAnsi="Times New Roman" w:cs="Times New Roman"/>
          <w:sz w:val="28"/>
          <w:szCs w:val="28"/>
        </w:rPr>
        <w:t>-</w:t>
      </w:r>
      <w:r w:rsidRPr="00240F97">
        <w:rPr>
          <w:rFonts w:ascii="Times New Roman" w:hAnsi="Times New Roman" w:cs="Times New Roman"/>
          <w:sz w:val="28"/>
          <w:szCs w:val="28"/>
          <w:lang w:val="en-US"/>
        </w:rPr>
        <w:t>lain</w:t>
      </w:r>
      <w:r w:rsidRPr="00240F97">
        <w:rPr>
          <w:rFonts w:ascii="Times New Roman" w:hAnsi="Times New Roman" w:cs="Times New Roman"/>
          <w:sz w:val="28"/>
          <w:szCs w:val="28"/>
        </w:rPr>
        <w:t>», п</w:t>
      </w:r>
      <w:r>
        <w:rPr>
          <w:rFonts w:ascii="Times New Roman" w:hAnsi="Times New Roman" w:cs="Times New Roman"/>
          <w:sz w:val="28"/>
          <w:szCs w:val="28"/>
        </w:rPr>
        <w:t>олучила высокие баллы по химии.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F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непрерывного повышения уровня профессиональной компетентности педагогов и совершенствования их деятельности в инновационной работе  в 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чение года: 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97">
        <w:rPr>
          <w:rFonts w:ascii="Times New Roman" w:hAnsi="Times New Roman" w:cs="Times New Roman"/>
          <w:b/>
          <w:sz w:val="28"/>
          <w:szCs w:val="28"/>
        </w:rPr>
        <w:t>Курсовая подготовка педагогов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1.«Освоение русского языка и адаптация детей —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в условиях школы с полиэтническим составом» -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О.В., Целищева И.А. (72 часа)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2.«Вопросы содержания и методики подготовки выпускников 11 классов к ГИА по химии в условиях введения ФГОС» - Захарова Л.Ю. 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>72 часа)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3. «</w:t>
      </w:r>
      <w:r w:rsidRPr="00240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образования, воспитания детей – инвалидов, детей с особыми образовательными потребностями в образовательных организациях в рамках требований ФГОС НОО для обучающихся с ОВЗ» - Созинова С.Н.,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Гурьевских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В.Р.,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Ж.В.,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Трушникова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Н.А.,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Русинова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 (72 часа).</w:t>
      </w:r>
      <w:proofErr w:type="gramEnd"/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240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«Повышение уровня профессиональных компетенций педагогических работников в условиях новой модели аттестации» -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Ж.В. (72 часа).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240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- Созинова С.Н.,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Бердникович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Л.А., Беляева Т.Н,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Гурьевских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В.Р., Смирнова А.И. (72 часа)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240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«Основные подходы к организации образовательно-воспитательного процесса с </w:t>
      </w:r>
      <w:proofErr w:type="gram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ОВЗ в условиях реализации ФГОС» - 37 человек (16 часов).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«Воспитательная деятельность образовательной организации в условиях обновления стратегии воспитания» - 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Кермасова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А.В. 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8. «Проектирование коррекционного пространства и содержания обучения детей с интеллектуальными нарушениями в рамках ФГОС обучающихся с умственной отсталостью» - Лунева Е.А. (72 часа).</w:t>
      </w:r>
    </w:p>
    <w:p w:rsidR="00240F97" w:rsidRPr="00240F97" w:rsidRDefault="00240F97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Профессиональная переподготовка:</w:t>
      </w:r>
    </w:p>
    <w:p w:rsidR="00240F97" w:rsidRPr="00240F97" w:rsidRDefault="00240F97" w:rsidP="00240F97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Педагог-дефектолог –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Трушникова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Н.А.,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Кострюкова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Е.А.</w:t>
      </w:r>
    </w:p>
    <w:p w:rsidR="00240F97" w:rsidRPr="00240F97" w:rsidRDefault="00240F97" w:rsidP="00240F97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 xml:space="preserve">Педагогика и образование г. Казань – </w:t>
      </w:r>
      <w:proofErr w:type="spellStart"/>
      <w:r w:rsidRPr="00240F97">
        <w:rPr>
          <w:rFonts w:ascii="Times New Roman" w:hAnsi="Times New Roman" w:cs="Times New Roman"/>
          <w:bCs/>
          <w:sz w:val="28"/>
          <w:szCs w:val="28"/>
        </w:rPr>
        <w:t>Пикулев</w:t>
      </w:r>
      <w:proofErr w:type="spellEnd"/>
      <w:r w:rsidRPr="00240F97">
        <w:rPr>
          <w:rFonts w:ascii="Times New Roman" w:hAnsi="Times New Roman" w:cs="Times New Roman"/>
          <w:bCs/>
          <w:sz w:val="28"/>
          <w:szCs w:val="28"/>
        </w:rPr>
        <w:t xml:space="preserve"> В.М</w:t>
      </w:r>
    </w:p>
    <w:p w:rsidR="00240F97" w:rsidRPr="00240F97" w:rsidRDefault="00240F97" w:rsidP="00240F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Проходят </w:t>
      </w:r>
      <w:proofErr w:type="gram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 программе</w:t>
      </w:r>
      <w:proofErr w:type="gramEnd"/>
    </w:p>
    <w:p w:rsidR="00240F97" w:rsidRPr="00240F97" w:rsidRDefault="00240F97" w:rsidP="00240F9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«Тифлопедагог» –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Ж.В., Филиппова Н.В., </w:t>
      </w:r>
      <w:proofErr w:type="spellStart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>Султангареева</w:t>
      </w:r>
      <w:proofErr w:type="spellEnd"/>
      <w:r w:rsidRPr="00240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Н.А., Беляева Т.Н. </w:t>
      </w:r>
    </w:p>
    <w:p w:rsidR="00240F97" w:rsidRPr="00240F97" w:rsidRDefault="00240F97" w:rsidP="00240F97">
      <w:pPr>
        <w:pStyle w:val="a5"/>
        <w:snapToGri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 xml:space="preserve">     2. ПГГПУ </w:t>
      </w:r>
      <w:proofErr w:type="spellStart"/>
      <w:r w:rsidRPr="00240F97">
        <w:rPr>
          <w:rFonts w:ascii="Times New Roman" w:hAnsi="Times New Roman" w:cs="Times New Roman"/>
          <w:bCs/>
          <w:sz w:val="28"/>
          <w:szCs w:val="28"/>
        </w:rPr>
        <w:t>Физфакультет</w:t>
      </w:r>
      <w:proofErr w:type="spellEnd"/>
      <w:r w:rsidRPr="00240F97">
        <w:rPr>
          <w:rFonts w:ascii="Times New Roman" w:hAnsi="Times New Roman" w:cs="Times New Roman"/>
          <w:bCs/>
          <w:sz w:val="28"/>
          <w:szCs w:val="28"/>
        </w:rPr>
        <w:t>, магистратура «Электронные образовательные технологии» - Воронова А.В.</w:t>
      </w:r>
    </w:p>
    <w:p w:rsidR="00240F97" w:rsidRPr="00240F97" w:rsidRDefault="00240F97" w:rsidP="00240F97">
      <w:pPr>
        <w:spacing w:after="0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В 2015 -2016 учебном году аттестацию на квалификационные категории прошли 3  педагогических работников.</w:t>
      </w:r>
      <w:r w:rsidRPr="00240F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240F97">
        <w:rPr>
          <w:rFonts w:ascii="Times New Roman" w:hAnsi="Times New Roman" w:cs="Times New Roman"/>
          <w:bCs/>
          <w:sz w:val="28"/>
          <w:szCs w:val="28"/>
        </w:rPr>
        <w:t xml:space="preserve">Все аттестовались на </w:t>
      </w:r>
      <w:r w:rsidRPr="00240F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первую квалификационную категорию  (Григорьев Г.Ф., </w:t>
      </w:r>
      <w:proofErr w:type="spellStart"/>
      <w:r w:rsidRPr="00240F97">
        <w:rPr>
          <w:rFonts w:ascii="Times New Roman" w:hAnsi="Times New Roman" w:cs="Times New Roman"/>
          <w:bCs/>
          <w:sz w:val="28"/>
          <w:szCs w:val="28"/>
        </w:rPr>
        <w:t>Гостева</w:t>
      </w:r>
      <w:proofErr w:type="spellEnd"/>
      <w:r w:rsidRPr="00240F97">
        <w:rPr>
          <w:rFonts w:ascii="Times New Roman" w:hAnsi="Times New Roman" w:cs="Times New Roman"/>
          <w:bCs/>
          <w:sz w:val="28"/>
          <w:szCs w:val="28"/>
        </w:rPr>
        <w:t xml:space="preserve"> М.А., </w:t>
      </w:r>
      <w:proofErr w:type="spellStart"/>
      <w:r w:rsidRPr="00240F97">
        <w:rPr>
          <w:rFonts w:ascii="Times New Roman" w:hAnsi="Times New Roman" w:cs="Times New Roman"/>
          <w:bCs/>
          <w:sz w:val="28"/>
          <w:szCs w:val="28"/>
        </w:rPr>
        <w:t>Лыскова</w:t>
      </w:r>
      <w:proofErr w:type="spellEnd"/>
      <w:r w:rsidRPr="00240F97">
        <w:rPr>
          <w:rFonts w:ascii="Times New Roman" w:hAnsi="Times New Roman" w:cs="Times New Roman"/>
          <w:bCs/>
          <w:sz w:val="28"/>
          <w:szCs w:val="28"/>
        </w:rPr>
        <w:t xml:space="preserve"> Г.А.).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В 2015-2016  году  в школе продолжила  работу комиссия по аттестации педагогических работников на соответствие занимаемой должности. Школьной комиссией были  аттестованы 8  человек  на соответствие занимаемой должности: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1.Князева Н.А. – учитель СБО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2. Беляева Т.Н. – учитель русского языка и литературы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240F97">
        <w:rPr>
          <w:rFonts w:ascii="Times New Roman" w:hAnsi="Times New Roman" w:cs="Times New Roman"/>
          <w:bCs/>
          <w:sz w:val="28"/>
          <w:szCs w:val="28"/>
        </w:rPr>
        <w:t>Долженицына</w:t>
      </w:r>
      <w:proofErr w:type="spellEnd"/>
      <w:r w:rsidRPr="00240F97">
        <w:rPr>
          <w:rFonts w:ascii="Times New Roman" w:hAnsi="Times New Roman" w:cs="Times New Roman"/>
          <w:bCs/>
          <w:sz w:val="28"/>
          <w:szCs w:val="28"/>
        </w:rPr>
        <w:t xml:space="preserve"> Н.А. – учитель начальных классов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4. Дорохова А.И. – воспитатель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5. Полушкина Т.Л. – воспитатель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240F97">
        <w:rPr>
          <w:rFonts w:ascii="Times New Roman" w:hAnsi="Times New Roman" w:cs="Times New Roman"/>
          <w:bCs/>
          <w:sz w:val="28"/>
          <w:szCs w:val="28"/>
        </w:rPr>
        <w:t>Кермасова</w:t>
      </w:r>
      <w:proofErr w:type="spellEnd"/>
      <w:r w:rsidRPr="00240F97">
        <w:rPr>
          <w:rFonts w:ascii="Times New Roman" w:hAnsi="Times New Roman" w:cs="Times New Roman"/>
          <w:bCs/>
          <w:sz w:val="28"/>
          <w:szCs w:val="28"/>
        </w:rPr>
        <w:t xml:space="preserve">   - воспитатель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7. Лунева Е.А. – учитель начальных классов</w:t>
      </w:r>
    </w:p>
    <w:p w:rsidR="00240F97" w:rsidRPr="00240F97" w:rsidRDefault="00240F97" w:rsidP="00240F9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8.               Л.А. - воспитатель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 течение года продолжалась работа по установлению соответствия адаптированных учебных программ и тематического планирования тифлопедагогическим требованиям.  На сегодняшний день   остались не адаптированными  к специфике преподавания для детей с нарушением зрения программы по  информатике.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Почти все педагоги начальной школы участвовали в  разработке программы начального общего образования по  ФГОС ОВЗ 1 класс.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F97">
        <w:rPr>
          <w:rFonts w:ascii="Times New Roman" w:hAnsi="Times New Roman" w:cs="Times New Roman"/>
          <w:sz w:val="28"/>
          <w:szCs w:val="28"/>
        </w:rPr>
        <w:t xml:space="preserve">Составлены 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 для промежуточной аттестации учащихся с 5-10 класс (по 2 варианта на каждую параллель).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Костицина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О.А., Целищева И.А.,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Сапичева.Ж.В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>.)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Разработано методическое пособие по Брайлю для 5-10 классов (русский язык): «Словарные слова для запоминания» - Целищева И.А.,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 . Методическое пособие по Брайлю</w:t>
      </w:r>
      <w:proofErr w:type="gramStart"/>
      <w:r w:rsidRPr="00240F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F97">
        <w:rPr>
          <w:rFonts w:ascii="Times New Roman" w:hAnsi="Times New Roman" w:cs="Times New Roman"/>
          <w:sz w:val="28"/>
          <w:szCs w:val="28"/>
        </w:rPr>
        <w:t xml:space="preserve"> «Тесты по ЕГЭ» - Целищева И.А.,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Выпущен «Буклет для родителей» к общешкольной родительской конференции (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Костицина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240F97" w:rsidRPr="00240F97" w:rsidRDefault="00240F97" w:rsidP="00240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Составлена программа по работе воскресной школы. (Воронова А.В., </w:t>
      </w:r>
      <w:proofErr w:type="spellStart"/>
      <w:r w:rsidRPr="00240F97">
        <w:rPr>
          <w:rFonts w:ascii="Times New Roman" w:hAnsi="Times New Roman" w:cs="Times New Roman"/>
          <w:sz w:val="28"/>
          <w:szCs w:val="28"/>
        </w:rPr>
        <w:t>Сапичева</w:t>
      </w:r>
      <w:proofErr w:type="spellEnd"/>
      <w:r w:rsidRPr="00240F97">
        <w:rPr>
          <w:rFonts w:ascii="Times New Roman" w:hAnsi="Times New Roman" w:cs="Times New Roman"/>
          <w:sz w:val="28"/>
          <w:szCs w:val="28"/>
        </w:rPr>
        <w:t xml:space="preserve"> Ж.В.)</w:t>
      </w:r>
    </w:p>
    <w:p w:rsidR="00240F97" w:rsidRPr="00240F97" w:rsidRDefault="00240F97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F97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>— </w:t>
      </w:r>
      <w:r w:rsidRPr="00240F97">
        <w:rPr>
          <w:rFonts w:ascii="Times New Roman" w:hAnsi="Times New Roman" w:cs="Times New Roman"/>
          <w:bCs/>
          <w:sz w:val="28"/>
          <w:szCs w:val="28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t xml:space="preserve">—  Практически все педагоги  повысили свою квалификацию в связи с введением ФГОС, </w:t>
      </w:r>
      <w:r w:rsidRPr="00240F97">
        <w:rPr>
          <w:rFonts w:ascii="Times New Roman" w:hAnsi="Times New Roman" w:cs="Times New Roman"/>
          <w:bCs/>
          <w:sz w:val="28"/>
          <w:szCs w:val="28"/>
        </w:rPr>
        <w:t>в коллективе отсутствуют педагогические работники, не прошедшие курсовую переподготовку своевременно в течение 5 лет;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240F97">
        <w:rPr>
          <w:rFonts w:ascii="Times New Roman" w:hAnsi="Times New Roman" w:cs="Times New Roman"/>
          <w:bCs/>
          <w:sz w:val="28"/>
          <w:szCs w:val="28"/>
        </w:rPr>
        <w:t>учителя стали проявлять активность в повышении квалификационных категорий.</w:t>
      </w:r>
    </w:p>
    <w:p w:rsidR="00240F97" w:rsidRPr="00240F97" w:rsidRDefault="00240F97" w:rsidP="00240F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7">
        <w:rPr>
          <w:rFonts w:ascii="Times New Roman" w:hAnsi="Times New Roman" w:cs="Times New Roman"/>
          <w:bCs/>
          <w:sz w:val="28"/>
          <w:szCs w:val="28"/>
        </w:rPr>
        <w:t>Таким образом, в школе созданы необходимые условия для обеспечения качества образования.</w:t>
      </w:r>
    </w:p>
    <w:p w:rsidR="001B7A60" w:rsidRPr="00240F97" w:rsidRDefault="001B7A60" w:rsidP="00240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A60" w:rsidRPr="00FC6AB5" w:rsidRDefault="001B7A60" w:rsidP="00240F97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6AB5">
        <w:rPr>
          <w:rFonts w:ascii="Times New Roman" w:hAnsi="Times New Roman"/>
          <w:b/>
          <w:sz w:val="24"/>
          <w:szCs w:val="24"/>
        </w:rPr>
        <w:t>АНАЛИЗ ВОСПИТАТЕЛЬНОЙ РАБОТЫ</w:t>
      </w:r>
    </w:p>
    <w:p w:rsidR="001B7A60" w:rsidRPr="00FC6AB5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Воспитательная работа в школе-интернате в 2015 – 2016 учебном году была направлена на реализацию </w:t>
      </w:r>
      <w:r w:rsidRPr="001B7A60">
        <w:rPr>
          <w:rFonts w:ascii="Times New Roman" w:hAnsi="Times New Roman"/>
          <w:b/>
          <w:sz w:val="28"/>
          <w:szCs w:val="28"/>
        </w:rPr>
        <w:t>основной цели: «</w:t>
      </w:r>
      <w:r w:rsidRPr="001B7A6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Воспитание, социально-педагогическая поддержка становления и развития нравственного, ответственного, творческого, инициативного, компетентного гражданина России»</w:t>
      </w:r>
      <w:r w:rsidRPr="001B7A60">
        <w:rPr>
          <w:rFonts w:ascii="Times New Roman" w:hAnsi="Times New Roman"/>
          <w:b/>
          <w:sz w:val="28"/>
          <w:szCs w:val="28"/>
        </w:rPr>
        <w:t xml:space="preserve"> 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Воспитательную работу с детьми осуществляли 22 воспитателя, библиотекарь, педагоги дополнительного образования.</w:t>
      </w:r>
    </w:p>
    <w:p w:rsidR="001B7A60" w:rsidRPr="001B7A60" w:rsidRDefault="001B7A60" w:rsidP="00240F97">
      <w:pPr>
        <w:pStyle w:val="ac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По образованию: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- 14 воспитателей имеют высшее образование, что составляет 63% от общего числа воспитателей;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- 8 воспитателей имеют среднее специальное образование, что составляет 37% от общего числа воспитателей.</w:t>
      </w:r>
    </w:p>
    <w:p w:rsidR="001B7A60" w:rsidRPr="001B7A60" w:rsidRDefault="001B7A60" w:rsidP="00240F97">
      <w:pPr>
        <w:pStyle w:val="ac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По уровню квалификации: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- первая квалификационная категория – 5 воспитателей, что составляет 23% от общего числа воспитателей;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- соответствие занимаемой должности – 17 воспитателе</w:t>
      </w:r>
      <w:proofErr w:type="gramStart"/>
      <w:r w:rsidRPr="001B7A60">
        <w:rPr>
          <w:rFonts w:ascii="Times New Roman" w:hAnsi="Times New Roman"/>
          <w:sz w:val="28"/>
          <w:szCs w:val="28"/>
        </w:rPr>
        <w:t>6</w:t>
      </w:r>
      <w:proofErr w:type="gramEnd"/>
      <w:r w:rsidRPr="001B7A60">
        <w:rPr>
          <w:rFonts w:ascii="Times New Roman" w:hAnsi="Times New Roman"/>
          <w:sz w:val="28"/>
          <w:szCs w:val="28"/>
        </w:rPr>
        <w:t>, что составляет 77% от общего числа воспитателей.</w:t>
      </w:r>
    </w:p>
    <w:p w:rsidR="001B7A60" w:rsidRPr="001B7A60" w:rsidRDefault="001B7A60" w:rsidP="00240F97">
      <w:pPr>
        <w:pStyle w:val="ac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Работа по воспитанию учащихся  в школе-интернате проводилась с применением инновационной технологии коррекционно-развивающего воспитания, в основе которой лежит личностно-ориентированный подход в воспитательной деятельности.</w:t>
      </w:r>
    </w:p>
    <w:p w:rsidR="001B7A60" w:rsidRPr="001B7A60" w:rsidRDefault="001B7A60" w:rsidP="00240F97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</w:t>
      </w:r>
      <w:r w:rsidRPr="001B7A60">
        <w:rPr>
          <w:rFonts w:ascii="Times New Roman" w:hAnsi="Times New Roman"/>
          <w:b/>
          <w:sz w:val="28"/>
          <w:szCs w:val="28"/>
        </w:rPr>
        <w:t>Перед педагогами в прошедшем учебном году были поставлены следующие задачи воспитательной работы:</w:t>
      </w:r>
    </w:p>
    <w:p w:rsidR="001B7A60" w:rsidRPr="001B7A60" w:rsidRDefault="001B7A60" w:rsidP="00240F97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 гражданско-патриотического сознания,  развивать чувства сопричастности к истории, малой родины, Отечества;                             </w:t>
      </w:r>
    </w:p>
    <w:p w:rsidR="001B7A60" w:rsidRPr="001B7A60" w:rsidRDefault="001B7A60" w:rsidP="00240F97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навыков и формирование толерантного поведения воспитанников с нарушением зрения;</w:t>
      </w:r>
    </w:p>
    <w:p w:rsidR="001B7A60" w:rsidRPr="001B7A60" w:rsidRDefault="001B7A60" w:rsidP="00240F97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ответственности за свое здоровье, понимания его значимости для дальнейшей самореализации;</w:t>
      </w:r>
    </w:p>
    <w:p w:rsidR="001B7A60" w:rsidRPr="001B7A60" w:rsidRDefault="001B7A60" w:rsidP="00240F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самореализации личности, через развитие внеклассной деятельности на базе школы-интерната с учетом интересов воспитанников с нарушением зрения;</w:t>
      </w:r>
    </w:p>
    <w:p w:rsidR="001B7A60" w:rsidRPr="001B7A60" w:rsidRDefault="001B7A60" w:rsidP="00240F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развитие социальной активности воспитанников, желание быть полезным другим через совершенствование работы с «Советом старшеклассников», участие в волонтерских движениях, участия в «Неделе добрых дел» и  т.д.</w:t>
      </w:r>
    </w:p>
    <w:p w:rsidR="001B7A60" w:rsidRPr="001B7A60" w:rsidRDefault="001B7A60" w:rsidP="00240F9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чувств;</w:t>
      </w:r>
    </w:p>
    <w:p w:rsidR="001B7A60" w:rsidRPr="001B7A60" w:rsidRDefault="001B7A60" w:rsidP="00240F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совершенствовать условия взаимодействия семьи и школы через единое информационное пространство;</w:t>
      </w:r>
    </w:p>
    <w:p w:rsidR="001B7A60" w:rsidRPr="001B7A60" w:rsidRDefault="001B7A60" w:rsidP="00240F97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Организация жизнедеятельности воспитанников через интеграцию в современном обществе.</w:t>
      </w:r>
    </w:p>
    <w:p w:rsidR="001B7A60" w:rsidRPr="001B7A60" w:rsidRDefault="001B7A60" w:rsidP="00240F9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7A60">
        <w:rPr>
          <w:rFonts w:ascii="Times New Roman" w:hAnsi="Times New Roman"/>
          <w:sz w:val="28"/>
          <w:szCs w:val="28"/>
        </w:rPr>
        <w:t xml:space="preserve">       Воспитательная работа была спланирована и реализована с учетом поставленных задач, на основе «Воспитательной программы» и общешкольных целевых программ: </w:t>
      </w:r>
      <w:proofErr w:type="gramStart"/>
      <w:r w:rsidRPr="001B7A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«Я – гражданин России»,  мини-программы «Счастливо жить здоровым», «Школа без правонарушений», «Наш дом – Россия», «Традиции храня и умножая», «Я и семья», программа «Здоровье», «Программа духовно-нравственного развития и воспитания»,</w:t>
      </w:r>
      <w:r w:rsidRPr="001B7A60">
        <w:rPr>
          <w:rFonts w:ascii="Times New Roman" w:hAnsi="Times New Roman"/>
          <w:sz w:val="28"/>
          <w:szCs w:val="28"/>
        </w:rPr>
        <w:t xml:space="preserve"> по следующим основным направлениям:</w:t>
      </w:r>
      <w:proofErr w:type="gramEnd"/>
    </w:p>
    <w:p w:rsidR="001B7A60" w:rsidRPr="001B7A60" w:rsidRDefault="001B7A60" w:rsidP="00240F97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личностное и творческое развитие;</w:t>
      </w:r>
    </w:p>
    <w:p w:rsidR="001B7A60" w:rsidRPr="001B7A60" w:rsidRDefault="001B7A60" w:rsidP="00240F97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нравственно-этическое воспитание;</w:t>
      </w:r>
    </w:p>
    <w:p w:rsidR="001B7A60" w:rsidRPr="001B7A60" w:rsidRDefault="001B7A60" w:rsidP="00240F97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трудовое воспитание;</w:t>
      </w:r>
    </w:p>
    <w:p w:rsidR="001B7A60" w:rsidRPr="001B7A60" w:rsidRDefault="001B7A60" w:rsidP="00240F97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охрана здоровья и физическое развитие;</w:t>
      </w:r>
    </w:p>
    <w:p w:rsidR="001B7A60" w:rsidRPr="001B7A60" w:rsidRDefault="001B7A60" w:rsidP="00240F97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основы социализации и межличностного общения;</w:t>
      </w:r>
    </w:p>
    <w:p w:rsidR="001B7A60" w:rsidRPr="001B7A60" w:rsidRDefault="001B7A60" w:rsidP="00240F97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правовое воспитание.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воспитательной работе использовались разнообразные </w:t>
      </w:r>
      <w:r w:rsidRPr="001B7A60">
        <w:rPr>
          <w:rFonts w:ascii="Times New Roman" w:hAnsi="Times New Roman"/>
          <w:b/>
          <w:sz w:val="28"/>
          <w:szCs w:val="28"/>
        </w:rPr>
        <w:t>формы работы</w:t>
      </w:r>
      <w:r w:rsidRPr="001B7A60">
        <w:rPr>
          <w:rFonts w:ascii="Times New Roman" w:hAnsi="Times New Roman"/>
          <w:sz w:val="28"/>
          <w:szCs w:val="28"/>
        </w:rPr>
        <w:t>: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A60">
        <w:rPr>
          <w:rFonts w:ascii="Times New Roman" w:hAnsi="Times New Roman"/>
          <w:sz w:val="28"/>
          <w:szCs w:val="28"/>
        </w:rPr>
        <w:t>- традиционные – беседы, праздники, линейки, уроки мужества, трудовые десанты, смотры концерты, фестивали, соревнования, оздоровительные прогулки, игры, спортивные часы, выставки детского творчества, предметные недели, устные журналы;</w:t>
      </w:r>
      <w:proofErr w:type="gramEnd"/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B7A60">
        <w:rPr>
          <w:rFonts w:ascii="Times New Roman" w:hAnsi="Times New Roman"/>
          <w:sz w:val="28"/>
          <w:szCs w:val="28"/>
        </w:rPr>
        <w:t>информационные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– использование мультимедийных установок;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- инновационные – </w:t>
      </w:r>
      <w:proofErr w:type="spellStart"/>
      <w:r w:rsidRPr="001B7A6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B7A60">
        <w:rPr>
          <w:rFonts w:ascii="Times New Roman" w:hAnsi="Times New Roman"/>
          <w:sz w:val="28"/>
          <w:szCs w:val="28"/>
        </w:rPr>
        <w:t>, игровые, акции: Подарок ветерану, Вахта памяти, КТД, тестирование, анкетирование.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Реализация поставленных задач осуществлялась воспитателями через планомерную работу школы-интерната; работу методических объединений, в ходе внеклассных занятий и режимных моментов.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Pr="001B7A60">
        <w:rPr>
          <w:rFonts w:ascii="Times New Roman" w:hAnsi="Times New Roman"/>
          <w:sz w:val="28"/>
          <w:szCs w:val="28"/>
        </w:rPr>
        <w:t xml:space="preserve">В течение учебного года в школе работали </w:t>
      </w:r>
      <w:r w:rsidRPr="001B7A60">
        <w:rPr>
          <w:rFonts w:ascii="Times New Roman" w:hAnsi="Times New Roman"/>
          <w:b/>
          <w:sz w:val="28"/>
          <w:szCs w:val="28"/>
        </w:rPr>
        <w:t>два методических объединения</w:t>
      </w:r>
      <w:r w:rsidRPr="001B7A60">
        <w:rPr>
          <w:rFonts w:ascii="Times New Roman" w:hAnsi="Times New Roman"/>
          <w:sz w:val="28"/>
          <w:szCs w:val="28"/>
        </w:rPr>
        <w:t xml:space="preserve"> воспитателей: младших классов и  старших классов (Руководители соответственно: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1B7A60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Н.Г.)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Методические объединения решали частные задачи (о них отчитывались в конце учебного года руководители МО) и общие задачи:</w:t>
      </w:r>
    </w:p>
    <w:p w:rsidR="001B7A60" w:rsidRPr="001B7A60" w:rsidRDefault="001B7A60" w:rsidP="00240F97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систематическое повышение уровня научно-методической подготовки воспитателей;</w:t>
      </w:r>
    </w:p>
    <w:p w:rsidR="001B7A60" w:rsidRPr="001B7A60" w:rsidRDefault="001B7A60" w:rsidP="00240F97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изучение и внедрение в практику работы передового педагогического опыта.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МО воспитателей работали по плану, утвержденному в начале учебного года. Работа МО строилась с учетом преемственности и перспективы, осуществлялась разработка занятий, способствующих развитию и коррекции личности воспитанника. </w:t>
      </w:r>
      <w:proofErr w:type="gramStart"/>
      <w:r w:rsidRPr="001B7A60">
        <w:rPr>
          <w:rFonts w:ascii="Times New Roman" w:hAnsi="Times New Roman"/>
          <w:sz w:val="28"/>
          <w:szCs w:val="28"/>
        </w:rPr>
        <w:t>Воспитателями было дано  16 открытых занятий  (</w:t>
      </w:r>
      <w:proofErr w:type="spellStart"/>
      <w:r w:rsidRPr="001B7A60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Н.Г. «В мире профессий», </w:t>
      </w:r>
      <w:proofErr w:type="spellStart"/>
      <w:r w:rsidRPr="001B7A60">
        <w:rPr>
          <w:rFonts w:ascii="Times New Roman" w:hAnsi="Times New Roman"/>
          <w:sz w:val="28"/>
          <w:szCs w:val="28"/>
        </w:rPr>
        <w:t>Телепова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В.В. «Настоящие друзья», </w:t>
      </w:r>
      <w:proofErr w:type="spellStart"/>
      <w:r w:rsidRPr="001B7A60">
        <w:rPr>
          <w:rFonts w:ascii="Times New Roman" w:hAnsi="Times New Roman"/>
          <w:sz w:val="28"/>
          <w:szCs w:val="28"/>
        </w:rPr>
        <w:t>Шуракова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Т.Н. «Что я знаю о воде», Полушкина Т.Н. «В здоровом теле-здоровый дух», Андреященко М.И. «Моя  Россия», Бусыгина М.А., </w:t>
      </w:r>
      <w:proofErr w:type="spellStart"/>
      <w:r w:rsidRPr="001B7A60">
        <w:rPr>
          <w:rFonts w:ascii="Times New Roman" w:hAnsi="Times New Roman"/>
          <w:sz w:val="28"/>
          <w:szCs w:val="28"/>
        </w:rPr>
        <w:t>Будрина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М.Г.,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Н.А., </w:t>
      </w:r>
      <w:r w:rsidR="00250C07">
        <w:rPr>
          <w:rFonts w:ascii="Times New Roman" w:hAnsi="Times New Roman"/>
          <w:sz w:val="28"/>
          <w:szCs w:val="28"/>
        </w:rPr>
        <w:t xml:space="preserve"> </w:t>
      </w:r>
      <w:r w:rsidRPr="001B7A60">
        <w:rPr>
          <w:rFonts w:ascii="Times New Roman" w:hAnsi="Times New Roman"/>
          <w:sz w:val="28"/>
          <w:szCs w:val="28"/>
        </w:rPr>
        <w:t xml:space="preserve">Рахматуллина Г.Р., Киселева И.Н., </w:t>
      </w:r>
      <w:proofErr w:type="spellStart"/>
      <w:r w:rsidRPr="001B7A60">
        <w:rPr>
          <w:rFonts w:ascii="Times New Roman" w:hAnsi="Times New Roman"/>
          <w:sz w:val="28"/>
          <w:szCs w:val="28"/>
        </w:rPr>
        <w:t>Вобликова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Л.А, </w:t>
      </w:r>
      <w:proofErr w:type="spellStart"/>
      <w:r w:rsidRPr="001B7A60">
        <w:rPr>
          <w:rFonts w:ascii="Times New Roman" w:hAnsi="Times New Roman"/>
          <w:sz w:val="28"/>
          <w:szCs w:val="28"/>
        </w:rPr>
        <w:t>Безгодова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1B7A60">
        <w:rPr>
          <w:rFonts w:ascii="Times New Roman" w:hAnsi="Times New Roman"/>
          <w:sz w:val="28"/>
          <w:szCs w:val="28"/>
        </w:rPr>
        <w:t>Шипицина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А.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В.) </w:t>
      </w:r>
      <w:proofErr w:type="gramStart"/>
      <w:r w:rsidRPr="001B7A60">
        <w:rPr>
          <w:rFonts w:ascii="Times New Roman" w:hAnsi="Times New Roman"/>
          <w:sz w:val="28"/>
          <w:szCs w:val="28"/>
        </w:rPr>
        <w:t>которые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прошли на  высоком методическом уровне. Все воспитатели посещали занятия МО, активно участвовали в работе. В методической копилке МО собран материал по проектной деятельности.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этом учебном году в школе продолжили работы над проектом «Милосердие». Руководители проекта </w:t>
      </w:r>
      <w:proofErr w:type="spellStart"/>
      <w:r w:rsidRPr="001B7A60">
        <w:rPr>
          <w:rFonts w:ascii="Times New Roman" w:hAnsi="Times New Roman"/>
          <w:sz w:val="28"/>
          <w:szCs w:val="28"/>
        </w:rPr>
        <w:t>Будрина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М.Г., Бусыгина М.А., проект «Парад культур» - руководители </w:t>
      </w:r>
      <w:proofErr w:type="spellStart"/>
      <w:r w:rsidRPr="001B7A60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Н.Г., Киселева И.Н., </w:t>
      </w:r>
      <w:proofErr w:type="spellStart"/>
      <w:r w:rsidRPr="001B7A60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О.В..        Повышение педагогического мастерства способствует и участие воспитателя в общешкольных методических семинарах, совещаниях, педсоветах, конкурсах.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этом учебном году в Краевом семинаре приняли участие воспитатели –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1B7A60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Н.Г., Бусыгина М.А., </w:t>
      </w:r>
      <w:proofErr w:type="spellStart"/>
      <w:r w:rsidRPr="001B7A60">
        <w:rPr>
          <w:rFonts w:ascii="Times New Roman" w:hAnsi="Times New Roman"/>
          <w:sz w:val="28"/>
          <w:szCs w:val="28"/>
        </w:rPr>
        <w:t>Андриященко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1B7A60">
        <w:rPr>
          <w:rFonts w:ascii="Times New Roman" w:hAnsi="Times New Roman"/>
          <w:sz w:val="28"/>
          <w:szCs w:val="28"/>
        </w:rPr>
        <w:t>Кисилева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 w:rsidRPr="001B7A60">
        <w:rPr>
          <w:rFonts w:ascii="Times New Roman" w:hAnsi="Times New Roman"/>
          <w:sz w:val="28"/>
          <w:szCs w:val="28"/>
        </w:rPr>
        <w:t>Шипицина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1B7A60">
        <w:rPr>
          <w:rFonts w:ascii="Times New Roman" w:hAnsi="Times New Roman"/>
          <w:sz w:val="28"/>
          <w:szCs w:val="28"/>
        </w:rPr>
        <w:t>Долженицина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Н.А.. Участие в подобных мероприятиях повышает  авторитет учреждения и престиж педагога.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Воспитание здорового образа жизни у учащихся являлось важнейшим звеном в системе воспитательной работы. В течение года проводилась разнообразная  работа, которая способствовала укреплению здоровья воспитанников, формированию у учащихся потребности здорового образа жизни, формированию навыков личной гигиены, профилактике вредных привычек.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школе – интерната созданы необходимые </w:t>
      </w:r>
      <w:r w:rsidRPr="001B7A60">
        <w:rPr>
          <w:rFonts w:ascii="Times New Roman" w:hAnsi="Times New Roman"/>
          <w:b/>
          <w:sz w:val="28"/>
          <w:szCs w:val="28"/>
        </w:rPr>
        <w:t>условия, способствующие улучшению здоровья детей.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>1.</w:t>
      </w:r>
      <w:r w:rsidRPr="001B7A60">
        <w:rPr>
          <w:rFonts w:ascii="Times New Roman" w:hAnsi="Times New Roman"/>
          <w:b/>
          <w:sz w:val="28"/>
          <w:szCs w:val="28"/>
        </w:rPr>
        <w:t>Оздоровительная инфраструктура</w:t>
      </w:r>
      <w:r w:rsidRPr="001B7A60">
        <w:rPr>
          <w:rFonts w:ascii="Times New Roman" w:hAnsi="Times New Roman"/>
          <w:sz w:val="28"/>
          <w:szCs w:val="28"/>
        </w:rPr>
        <w:t xml:space="preserve"> школы-интерната:</w:t>
      </w:r>
    </w:p>
    <w:p w:rsidR="001B7A60" w:rsidRPr="001B7A60" w:rsidRDefault="001B7A60" w:rsidP="00240F9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тренажерный зал</w:t>
      </w:r>
      <w:r w:rsidRPr="001B7A60">
        <w:rPr>
          <w:rFonts w:ascii="Times New Roman" w:hAnsi="Times New Roman"/>
          <w:sz w:val="28"/>
          <w:szCs w:val="28"/>
          <w:lang w:val="en-US"/>
        </w:rPr>
        <w:t>;</w:t>
      </w:r>
      <w:r w:rsidRPr="001B7A60">
        <w:rPr>
          <w:rFonts w:ascii="Times New Roman" w:hAnsi="Times New Roman"/>
          <w:sz w:val="28"/>
          <w:szCs w:val="28"/>
        </w:rPr>
        <w:t xml:space="preserve"> </w:t>
      </w:r>
    </w:p>
    <w:p w:rsidR="001B7A60" w:rsidRPr="001B7A60" w:rsidRDefault="001B7A60" w:rsidP="00240F9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медицинский кабинет;</w:t>
      </w:r>
    </w:p>
    <w:p w:rsidR="001B7A60" w:rsidRPr="001B7A60" w:rsidRDefault="001B7A60" w:rsidP="00240F9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спортивный зал;</w:t>
      </w:r>
    </w:p>
    <w:p w:rsidR="001B7A60" w:rsidRPr="001B7A60" w:rsidRDefault="001B7A60" w:rsidP="00240F9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игровая площадка;</w:t>
      </w:r>
    </w:p>
    <w:p w:rsidR="001B7A60" w:rsidRPr="001B7A60" w:rsidRDefault="001B7A60" w:rsidP="00240F9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сенсорный кабинет;</w:t>
      </w:r>
    </w:p>
    <w:p w:rsidR="001B7A60" w:rsidRPr="001B7A60" w:rsidRDefault="001B7A60" w:rsidP="00240F9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школьная столовая.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B7A60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 w:rsidRPr="001B7A60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Pr="001B7A60">
        <w:rPr>
          <w:rFonts w:ascii="Times New Roman" w:hAnsi="Times New Roman"/>
          <w:sz w:val="28"/>
          <w:szCs w:val="28"/>
        </w:rPr>
        <w:t xml:space="preserve"> школы:</w:t>
      </w:r>
    </w:p>
    <w:p w:rsidR="001B7A60" w:rsidRPr="001B7A60" w:rsidRDefault="001B7A60" w:rsidP="00240F97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диспансеризация;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профилактические прививки;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дни здоровья;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школьные спортивные соревнования, </w:t>
      </w:r>
      <w:r w:rsidR="00240F97">
        <w:rPr>
          <w:rFonts w:ascii="Times New Roman" w:hAnsi="Times New Roman"/>
          <w:sz w:val="28"/>
          <w:szCs w:val="28"/>
        </w:rPr>
        <w:t>школьные спартакиада</w:t>
      </w:r>
      <w:r w:rsidRPr="001B7A60">
        <w:rPr>
          <w:rFonts w:ascii="Times New Roman" w:hAnsi="Times New Roman"/>
          <w:sz w:val="28"/>
          <w:szCs w:val="28"/>
        </w:rPr>
        <w:t xml:space="preserve">, </w:t>
      </w:r>
      <w:r w:rsidR="00240F97" w:rsidRPr="0024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/>
          <w:sz w:val="28"/>
          <w:szCs w:val="28"/>
        </w:rPr>
        <w:t>турслёты</w:t>
      </w:r>
      <w:proofErr w:type="spellEnd"/>
      <w:r w:rsidRPr="001B7A60">
        <w:rPr>
          <w:rFonts w:ascii="Times New Roman" w:hAnsi="Times New Roman"/>
          <w:sz w:val="28"/>
          <w:szCs w:val="28"/>
        </w:rPr>
        <w:t>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участие в городских, краевых и межрегиональных спортивных соревнованиях;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беседы о здоровом образе жизни с учащимися;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спортивный час;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подвижные игры;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физкультминутки;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утренняя гимнастика;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динамические паузы;</w:t>
      </w:r>
    </w:p>
    <w:p w:rsidR="001B7A60" w:rsidRPr="001B7A60" w:rsidRDefault="001B7A60" w:rsidP="00240F97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витаминизация.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3. </w:t>
      </w:r>
      <w:r w:rsidRPr="001B7A60">
        <w:rPr>
          <w:rFonts w:ascii="Times New Roman" w:hAnsi="Times New Roman"/>
          <w:b/>
          <w:sz w:val="28"/>
          <w:szCs w:val="28"/>
        </w:rPr>
        <w:t>Оздоровительная деятельность</w:t>
      </w:r>
      <w:r w:rsidRPr="001B7A60">
        <w:rPr>
          <w:rFonts w:ascii="Times New Roman" w:hAnsi="Times New Roman"/>
          <w:sz w:val="28"/>
          <w:szCs w:val="28"/>
        </w:rPr>
        <w:t xml:space="preserve"> школы:</w:t>
      </w:r>
    </w:p>
    <w:p w:rsidR="001B7A60" w:rsidRPr="001B7A60" w:rsidRDefault="001B7A60" w:rsidP="00240F97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спортивные секции;</w:t>
      </w:r>
    </w:p>
    <w:p w:rsidR="001B7A60" w:rsidRPr="001B7A60" w:rsidRDefault="001B7A60" w:rsidP="00240F97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специальные медицинские группы.</w:t>
      </w:r>
    </w:p>
    <w:p w:rsidR="001B7A60" w:rsidRPr="001B7A60" w:rsidRDefault="001B7A60" w:rsidP="00240F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Все эти мероприятия проводились в рамках целевой программы «Здоровье» воспитателями всех групп.</w:t>
      </w:r>
    </w:p>
    <w:p w:rsidR="001B7A60" w:rsidRPr="001B7A60" w:rsidRDefault="001B7A60" w:rsidP="00240F97">
      <w:pPr>
        <w:pStyle w:val="ac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A60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проведения общешкольной спартакиады 2015 – 2016 учебного года в школе прошли </w:t>
      </w:r>
      <w:r w:rsidRPr="001B7A60">
        <w:rPr>
          <w:rFonts w:ascii="Times New Roman" w:hAnsi="Times New Roman"/>
          <w:b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>: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  <w:u w:val="single"/>
        </w:rPr>
        <w:t>прыжки в длину с разбега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  <w:u w:val="single"/>
        </w:rPr>
        <w:t>легкоатлетический кросс</w:t>
      </w:r>
      <w:r w:rsidRPr="001B7A6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  <w:u w:val="single"/>
        </w:rPr>
        <w:t>шашки</w:t>
      </w:r>
      <w:r w:rsidRPr="001B7A60">
        <w:rPr>
          <w:rFonts w:ascii="Times New Roman" w:hAnsi="Times New Roman"/>
          <w:sz w:val="28"/>
          <w:szCs w:val="28"/>
        </w:rPr>
        <w:t xml:space="preserve">. 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A60">
        <w:rPr>
          <w:rFonts w:ascii="Times New Roman" w:hAnsi="Times New Roman"/>
          <w:sz w:val="28"/>
          <w:szCs w:val="28"/>
          <w:u w:val="single"/>
        </w:rPr>
        <w:t>дартс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7A60">
        <w:rPr>
          <w:rFonts w:ascii="Times New Roman" w:hAnsi="Times New Roman"/>
          <w:sz w:val="28"/>
          <w:szCs w:val="28"/>
          <w:u w:val="single"/>
        </w:rPr>
        <w:t>лыжные гонки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  <w:u w:val="single"/>
        </w:rPr>
        <w:t>легкая атлетика</w:t>
      </w:r>
      <w:r w:rsidRPr="001B7A60">
        <w:rPr>
          <w:rFonts w:ascii="Times New Roman" w:hAnsi="Times New Roman"/>
          <w:sz w:val="28"/>
          <w:szCs w:val="28"/>
        </w:rPr>
        <w:t xml:space="preserve"> </w:t>
      </w:r>
    </w:p>
    <w:p w:rsidR="001B7A60" w:rsidRPr="001B7A60" w:rsidRDefault="001B7A60" w:rsidP="00240F97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 xml:space="preserve">       Итоги школьных соревнований (личных и командных достижений учащихся) подводились на общешкольных линейках, где дети, </w:t>
      </w:r>
      <w:proofErr w:type="gramStart"/>
      <w:r w:rsidRPr="001B7A60"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о соревнованиях, поощрялись грамотами, ценными подарками, призами.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Оздоровлению детей способствовала и работа школьных спортивных секций дополнительного образования. </w:t>
      </w:r>
      <w:proofErr w:type="gramStart"/>
      <w:r w:rsidRPr="001B7A60">
        <w:rPr>
          <w:rFonts w:ascii="Times New Roman" w:hAnsi="Times New Roman"/>
          <w:sz w:val="28"/>
          <w:szCs w:val="28"/>
        </w:rPr>
        <w:t>Для подготовки воспитанников к участию в различных видах соревнований работали секции по следующим видам спорта: легкая атлетика, шашки, лыжи, дзюдо, плавание (руководители: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/>
          <w:sz w:val="28"/>
          <w:szCs w:val="28"/>
        </w:rPr>
        <w:t>Мингалиев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И.И., Жигалов Ю.И.,  Григорьев Г.Ф., </w:t>
      </w:r>
      <w:proofErr w:type="spellStart"/>
      <w:r w:rsidRPr="001B7A60">
        <w:rPr>
          <w:rFonts w:ascii="Times New Roman" w:hAnsi="Times New Roman"/>
          <w:sz w:val="28"/>
          <w:szCs w:val="28"/>
        </w:rPr>
        <w:t>Лысков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Н.Ф.)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               Спортсмены школы успешно выступили на межрегиональных, краевых и городских  соревнованиях среди  учащихся с ОВЗ.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   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В течение учебного года велась работа по пропаганде здорового образа жизни. Воспитанники через разнообразные формы работы получали объективную информацию о вреде табака, алкоголя, ПАВ на организм человека.</w:t>
      </w:r>
    </w:p>
    <w:p w:rsidR="001B7A60" w:rsidRPr="001B7A60" w:rsidRDefault="001B7A60" w:rsidP="00240F9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Однако</w:t>
      </w:r>
      <w:proofErr w:type="gramStart"/>
      <w:r w:rsidRPr="001B7A60">
        <w:rPr>
          <w:rFonts w:ascii="Times New Roman" w:hAnsi="Times New Roman"/>
          <w:sz w:val="28"/>
          <w:szCs w:val="28"/>
        </w:rPr>
        <w:t>,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есть воспитанники которые курят. Работа по воспитанию у детей устойчивого негативного отношения к вредным привычкам, воспитание потребности к здоровому образу жизни  - одна из задач воспитательной работы на новый учебный год. </w:t>
      </w:r>
    </w:p>
    <w:p w:rsidR="001B7A60" w:rsidRPr="001B7A60" w:rsidRDefault="001B7A60" w:rsidP="00240F9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Мероприятия по спортивно-оздоровительному направлению: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Осенний общешкольный День здоровья (сентябрь)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Краевой </w:t>
      </w:r>
      <w:proofErr w:type="spellStart"/>
      <w:r w:rsidRPr="001B7A60">
        <w:rPr>
          <w:rFonts w:ascii="Times New Roman" w:hAnsi="Times New Roman"/>
          <w:sz w:val="28"/>
          <w:szCs w:val="28"/>
        </w:rPr>
        <w:t>паралимпийский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спортивный праздник «Папа, мама, я – спортивная семья» (декабрь)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Первенство школы по </w:t>
      </w:r>
      <w:proofErr w:type="spellStart"/>
      <w:r w:rsidRPr="001B7A60">
        <w:rPr>
          <w:rFonts w:ascii="Times New Roman" w:hAnsi="Times New Roman"/>
          <w:sz w:val="28"/>
          <w:szCs w:val="28"/>
        </w:rPr>
        <w:t>дарцу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(сентябрь, октябрь).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Первенство школы по шашкам, шахматам (</w:t>
      </w:r>
      <w:proofErr w:type="gramStart"/>
      <w:r w:rsidRPr="001B7A60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полугодие, </w:t>
      </w:r>
      <w:r w:rsidRPr="001B7A60">
        <w:rPr>
          <w:rFonts w:ascii="Times New Roman" w:hAnsi="Times New Roman"/>
          <w:sz w:val="28"/>
          <w:szCs w:val="28"/>
          <w:lang w:val="en-US"/>
        </w:rPr>
        <w:t>II</w:t>
      </w:r>
      <w:r w:rsidRPr="001B7A60">
        <w:rPr>
          <w:rFonts w:ascii="Times New Roman" w:hAnsi="Times New Roman"/>
          <w:sz w:val="28"/>
          <w:szCs w:val="28"/>
        </w:rPr>
        <w:t xml:space="preserve"> полугодие)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Первенство Пермского края по лёгкой атлетике май 2016.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Первенство Пермского края по плаванию.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Первенство Пермского края по дзюдо среди спортсменов с нарушением слуха и зрения (октябрь, май 2016.) </w:t>
      </w:r>
      <w:r w:rsidRPr="001B7A60">
        <w:rPr>
          <w:rFonts w:ascii="Times New Roman" w:hAnsi="Times New Roman"/>
          <w:sz w:val="28"/>
          <w:szCs w:val="28"/>
          <w:lang w:val="en-US"/>
        </w:rPr>
        <w:t>XVI</w:t>
      </w:r>
      <w:r w:rsidRPr="001B7A60">
        <w:rPr>
          <w:rFonts w:ascii="Times New Roman" w:hAnsi="Times New Roman"/>
          <w:sz w:val="28"/>
          <w:szCs w:val="28"/>
        </w:rPr>
        <w:t xml:space="preserve"> Открытый фестиваль спорта детей инвалидов в рамках проведения </w:t>
      </w:r>
      <w:r w:rsidRPr="001B7A60">
        <w:rPr>
          <w:rFonts w:ascii="Times New Roman" w:hAnsi="Times New Roman"/>
          <w:sz w:val="28"/>
          <w:szCs w:val="28"/>
          <w:lang w:val="en-US"/>
        </w:rPr>
        <w:t>III</w:t>
      </w:r>
      <w:r w:rsidRPr="001B7A60">
        <w:rPr>
          <w:rFonts w:ascii="Times New Roman" w:hAnsi="Times New Roman"/>
          <w:sz w:val="28"/>
          <w:szCs w:val="28"/>
        </w:rPr>
        <w:t xml:space="preserve"> этапа </w:t>
      </w:r>
      <w:r w:rsidRPr="001B7A60">
        <w:rPr>
          <w:rFonts w:ascii="Times New Roman" w:hAnsi="Times New Roman"/>
          <w:sz w:val="28"/>
          <w:szCs w:val="28"/>
          <w:lang w:val="en-US"/>
        </w:rPr>
        <w:t>VI</w:t>
      </w:r>
      <w:r w:rsidRPr="001B7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/>
          <w:sz w:val="28"/>
          <w:szCs w:val="28"/>
        </w:rPr>
        <w:t>Паралимпийского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краевого спортивного фестиваля под девизом:  «Побеждать – значит жить</w:t>
      </w:r>
      <w:proofErr w:type="gramStart"/>
      <w:r w:rsidRPr="001B7A60">
        <w:rPr>
          <w:rFonts w:ascii="Times New Roman" w:hAnsi="Times New Roman"/>
          <w:sz w:val="28"/>
          <w:szCs w:val="28"/>
        </w:rPr>
        <w:t>!»</w:t>
      </w:r>
      <w:proofErr w:type="gramEnd"/>
      <w:r w:rsidRPr="001B7A60">
        <w:rPr>
          <w:rFonts w:ascii="Times New Roman" w:hAnsi="Times New Roman"/>
          <w:sz w:val="28"/>
          <w:szCs w:val="28"/>
        </w:rPr>
        <w:t>1.06.2016.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Чемпионат Пермского края по спортивному туризму 2015г.</w:t>
      </w:r>
    </w:p>
    <w:p w:rsidR="001B7A60" w:rsidRPr="001B7A60" w:rsidRDefault="001B7A60" w:rsidP="00240F9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Первенство России по легкой атлетике спорт слепых, г. Салават 17- 21 мая 2016г.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>Развитие творческих способностей детей осуществлялась через работу кружков дополнительного образования. Участие в кружковой деятельности решает целый «веер» педагогических задач: происходит развитие демократических основ жизни, самостоятельности, инициативы детей. Занятия в кружках несут большую  коррекционно-развивающую направленность. Детям предоставляется возможность реализации своих интересов и потребностей, развития способностей общения, самовыражения и самореализации среди сверстников. Педагоги дополнительного образования много внимания уделяют развитию творческой активности детей; привитию эстетического вкуса; подготовке детей к самостоятельной жизни.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Система дополнительного образования расширяет и дополняет базовый учебный план школы; помогает создавать индивидуальную образовательную среду для каждого воспитанника; удовлетворяет его потребности в приобретении знаний, умений и навыков; создает условия для развития и реализации творческих индивидуальных возможностей учащихся. Занятость воспитанников кружковой деятельностью делает жизнь интересной, содержательной.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школе-интернате в 2015 – 2016 учебном году работали кружки художественно-эстетического направления, прикладного творчества:  вокал, танцы, гитара, баян, фортепьяно техническое моделирование, «Золотая нить». Руководители соответственно: Царева Э.В., Цветкова Е., Ложкина О.О. и др. 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Мероприятия по эстетическому направлению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Краевой конкурс поделок в ДК ВОС «Вдохновение осени»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Школьный конкурс «Юный виртуоз» (октябрь)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Краевой детский творческий конкур</w:t>
      </w:r>
      <w:proofErr w:type="gramStart"/>
      <w:r w:rsidRPr="001B7A60">
        <w:rPr>
          <w:rFonts w:ascii="Times New Roman" w:hAnsi="Times New Roman"/>
          <w:sz w:val="28"/>
          <w:szCs w:val="28"/>
        </w:rPr>
        <w:t>с-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фестиваль «Дарования </w:t>
      </w:r>
      <w:proofErr w:type="spellStart"/>
      <w:r w:rsidRPr="001B7A60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1B7A60">
        <w:rPr>
          <w:rFonts w:ascii="Times New Roman" w:hAnsi="Times New Roman"/>
          <w:sz w:val="28"/>
          <w:szCs w:val="28"/>
        </w:rPr>
        <w:t>» (октябрь)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Краевой конкурс «Я люблю этот мир» проходящего в рамках социальн</w:t>
      </w:r>
      <w:proofErr w:type="gramStart"/>
      <w:r w:rsidRPr="001B7A60">
        <w:rPr>
          <w:rFonts w:ascii="Times New Roman" w:hAnsi="Times New Roman"/>
          <w:sz w:val="28"/>
          <w:szCs w:val="28"/>
        </w:rPr>
        <w:t>о-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значимого проекта «Преодоление», победителя краевого конкурса социальных и гражданских инициатив. (декабрь)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Конкурс «Новогодние поделки»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Отчетный концерт музыкальной школы «Три белых коня» (декабрь)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Отборочный тур фестиваля «Белая трость»(26 февраля)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КТД к 8  марта «Весенняя капель» Бусыгина М.А. </w:t>
      </w:r>
      <w:proofErr w:type="spellStart"/>
      <w:r w:rsidRPr="001B7A60">
        <w:rPr>
          <w:rFonts w:ascii="Times New Roman" w:hAnsi="Times New Roman"/>
          <w:sz w:val="28"/>
          <w:szCs w:val="28"/>
        </w:rPr>
        <w:t>Будрина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М.Г.(март) 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Конкурс «На лучшее новогоднее оформление класса» (декабрь).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Межрегиональный конкурс  художественного творчества детей с нарушением зрения «Солнечная стрекоза</w:t>
      </w:r>
      <w:proofErr w:type="gramStart"/>
      <w:r w:rsidRPr="001B7A60">
        <w:rPr>
          <w:rFonts w:ascii="Times New Roman" w:hAnsi="Times New Roman"/>
          <w:sz w:val="28"/>
          <w:szCs w:val="28"/>
        </w:rPr>
        <w:t>»(</w:t>
      </w:r>
      <w:proofErr w:type="gramEnd"/>
      <w:r w:rsidRPr="001B7A60">
        <w:rPr>
          <w:rFonts w:ascii="Times New Roman" w:hAnsi="Times New Roman"/>
          <w:sz w:val="28"/>
          <w:szCs w:val="28"/>
        </w:rPr>
        <w:t>март 2016)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>Общероссийский фестиваль творчества инвалидов «Жизнь безграничных возможностей»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Краевой конкурс «Письмо солдату»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Городской конкурс «Вахта памяти» ЦДЮТ «Мастер» (апрель)</w:t>
      </w:r>
    </w:p>
    <w:p w:rsidR="001B7A60" w:rsidRPr="001B7A60" w:rsidRDefault="001B7A60" w:rsidP="00240F9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  <w:lang w:val="en-US"/>
        </w:rPr>
        <w:t>XI</w:t>
      </w:r>
      <w:r w:rsidRPr="001B7A60">
        <w:rPr>
          <w:rFonts w:ascii="Times New Roman" w:hAnsi="Times New Roman"/>
          <w:sz w:val="28"/>
          <w:szCs w:val="28"/>
        </w:rPr>
        <w:t xml:space="preserve">   Международный конкурс детского творчества «Красота Божьего мира» 2015г.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  </w:t>
      </w:r>
      <w:r w:rsidRPr="001B7A60">
        <w:rPr>
          <w:rFonts w:ascii="Times New Roman" w:hAnsi="Times New Roman"/>
          <w:b/>
          <w:sz w:val="28"/>
          <w:szCs w:val="28"/>
        </w:rPr>
        <w:t xml:space="preserve">Таблица занятости учащихся дополнительным образованием 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B7A60">
        <w:rPr>
          <w:rFonts w:ascii="Times New Roman" w:hAnsi="Times New Roman"/>
          <w:b/>
          <w:sz w:val="28"/>
          <w:szCs w:val="28"/>
        </w:rPr>
        <w:t>2014 – 2015 учебном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7A60" w:rsidRPr="001B7A60" w:rsidTr="001B7A60">
        <w:trPr>
          <w:trHeight w:val="453"/>
        </w:trPr>
        <w:tc>
          <w:tcPr>
            <w:tcW w:w="4785" w:type="dxa"/>
          </w:tcPr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A60">
              <w:rPr>
                <w:rFonts w:ascii="Times New Roman" w:hAnsi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4786" w:type="dxa"/>
          </w:tcPr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6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1B7A60" w:rsidRPr="001B7A60" w:rsidTr="001B7A60">
        <w:tc>
          <w:tcPr>
            <w:tcW w:w="4785" w:type="dxa"/>
          </w:tcPr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A60">
              <w:rPr>
                <w:rFonts w:ascii="Times New Roman" w:hAnsi="Times New Roman"/>
                <w:b/>
                <w:sz w:val="28"/>
                <w:szCs w:val="28"/>
              </w:rPr>
              <w:t>Количество кружков</w:t>
            </w:r>
          </w:p>
        </w:tc>
        <w:tc>
          <w:tcPr>
            <w:tcW w:w="4786" w:type="dxa"/>
          </w:tcPr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B7A60" w:rsidRPr="001B7A60" w:rsidTr="001B7A60">
        <w:trPr>
          <w:trHeight w:val="280"/>
        </w:trPr>
        <w:tc>
          <w:tcPr>
            <w:tcW w:w="4785" w:type="dxa"/>
          </w:tcPr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A60">
              <w:rPr>
                <w:rFonts w:ascii="Times New Roman" w:hAnsi="Times New Roman"/>
                <w:b/>
                <w:sz w:val="28"/>
                <w:szCs w:val="28"/>
              </w:rPr>
              <w:t>Занятость – 1 кружок</w:t>
            </w:r>
          </w:p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A60">
              <w:rPr>
                <w:rFonts w:ascii="Times New Roman" w:hAnsi="Times New Roman"/>
                <w:b/>
                <w:sz w:val="28"/>
                <w:szCs w:val="28"/>
              </w:rPr>
              <w:t xml:space="preserve">   2 кружка и более</w:t>
            </w:r>
          </w:p>
        </w:tc>
        <w:tc>
          <w:tcPr>
            <w:tcW w:w="4786" w:type="dxa"/>
          </w:tcPr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60">
              <w:rPr>
                <w:rFonts w:ascii="Times New Roman" w:hAnsi="Times New Roman"/>
                <w:sz w:val="28"/>
                <w:szCs w:val="28"/>
              </w:rPr>
              <w:t>95 учащихся - 100%</w:t>
            </w:r>
          </w:p>
          <w:p w:rsidR="001B7A60" w:rsidRPr="001B7A60" w:rsidRDefault="001B7A60" w:rsidP="00240F9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60">
              <w:rPr>
                <w:rFonts w:ascii="Times New Roman" w:hAnsi="Times New Roman"/>
                <w:sz w:val="28"/>
                <w:szCs w:val="28"/>
              </w:rPr>
              <w:t>42,5 учащихся – 50%</w:t>
            </w:r>
          </w:p>
        </w:tc>
      </w:tr>
    </w:tbl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Результатом дополнительной работы с воспитанниками интерната стало успешное участие в областных смотрах, конкурсах, выставках.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Формированию у воспитанников представления важности и необходимости соблюдения общечеловеческих, гуманных нравственных норм и правил поведения способствовала воспитательная работа в школе по программе </w:t>
      </w:r>
      <w:r w:rsidRPr="001B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«Традиции храня и умножая», «Я и семья», «Духовно-нравственное воспитание»</w:t>
      </w:r>
      <w:r w:rsidRPr="001B7A60">
        <w:rPr>
          <w:rFonts w:ascii="Times New Roman" w:hAnsi="Times New Roman"/>
          <w:sz w:val="28"/>
          <w:szCs w:val="28"/>
        </w:rPr>
        <w:t>.  Воспитатели</w:t>
      </w:r>
      <w:r w:rsidRPr="001B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B7A60">
        <w:rPr>
          <w:rFonts w:ascii="Times New Roman" w:hAnsi="Times New Roman"/>
          <w:sz w:val="28"/>
          <w:szCs w:val="28"/>
        </w:rPr>
        <w:t xml:space="preserve">а внеклассных занятиях в группах старались разъяснить навыки правильного поведения в школе и в общественных местах, искореняя тем самым у детей негативный опыт поведения, формируя положительные привычки. 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Основной формой работы с детьми по нравственно-этическому воспитанию в общешкольном плане были общешкольные линейки, где разъясняли основные правила поведения учащихся и коллективные творческие дела. Основу коллективной деятельности составлял годовой круг традиционных мероприятий: праздник «Здравствуй школа»,  концерты: «Спасибо учитель!», «Пусть всегда будет - Мама!», «С днём рождения!», праздник «Созвездие талантов»,  «День Святого </w:t>
      </w:r>
      <w:proofErr w:type="spellStart"/>
      <w:r w:rsidRPr="001B7A60">
        <w:rPr>
          <w:rFonts w:ascii="Times New Roman" w:hAnsi="Times New Roman"/>
          <w:sz w:val="28"/>
          <w:szCs w:val="28"/>
        </w:rPr>
        <w:t>Валентина»</w:t>
      </w:r>
      <w:proofErr w:type="gramStart"/>
      <w:r w:rsidRPr="001B7A60">
        <w:rPr>
          <w:rFonts w:ascii="Times New Roman" w:hAnsi="Times New Roman"/>
          <w:sz w:val="28"/>
          <w:szCs w:val="28"/>
        </w:rPr>
        <w:t>,н</w:t>
      </w:r>
      <w:proofErr w:type="gramEnd"/>
      <w:r w:rsidRPr="001B7A60">
        <w:rPr>
          <w:rFonts w:ascii="Times New Roman" w:hAnsi="Times New Roman"/>
          <w:sz w:val="28"/>
          <w:szCs w:val="28"/>
        </w:rPr>
        <w:t>овогодний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 бал – маскарад «Приключение у новогодней ёлки»; концерт – поздравление «Великой  Победе – 71 лет!», праздник прощания с Букварём, праздник «Последний звонок», праздник «Закончен наш учебный год, лето в гости нас зовёт!»,  операции: «Школьный двор», «Праздничный сюрприз для мам!» и др.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 xml:space="preserve">  КТД имеют огромное влияние как на личность каждого воспитанника, на группу, так и на весь большой коллектив школы-интерната.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При подготовке и проведении традиционных мероприятий идут два важных процесса одновременно – формирование и сплочение коллектива и формирование личности воспитанника; создаются условия для сплочения коллектива взрослых и детей.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Содержание других общешкольных мероприятий было направлено на развитие способностей учащихся, создание творческой атмосферы, формирование у детей общечеловеческих ценностей, культуры поведения. Мероприятия охватывали различные направления воспитательной деятельности. 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Духовно-нравственное направление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Благотворительная акция «Ручеек милосердия», сбор подстилочного материала и корма для собачьего приюта в </w:t>
      </w:r>
      <w:proofErr w:type="spellStart"/>
      <w:r w:rsidRPr="001B7A60">
        <w:rPr>
          <w:rFonts w:ascii="Times New Roman" w:hAnsi="Times New Roman"/>
          <w:sz w:val="28"/>
          <w:szCs w:val="28"/>
        </w:rPr>
        <w:t>Закамске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. (январь) </w:t>
      </w:r>
      <w:proofErr w:type="spellStart"/>
      <w:r w:rsidRPr="001B7A60">
        <w:rPr>
          <w:rFonts w:ascii="Times New Roman" w:hAnsi="Times New Roman"/>
          <w:sz w:val="28"/>
          <w:szCs w:val="28"/>
        </w:rPr>
        <w:t>Будрина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М.Г.; Бусыгина М.А.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Воспитательские занятия «Международный день толерантности», «Изучение традиций»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Месячник</w:t>
      </w:r>
      <w:proofErr w:type="gramStart"/>
      <w:r w:rsidRPr="001B7A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B7A60">
        <w:rPr>
          <w:rFonts w:ascii="Times New Roman" w:hAnsi="Times New Roman"/>
          <w:sz w:val="28"/>
          <w:szCs w:val="28"/>
        </w:rPr>
        <w:t>посвященный людям с ОВЗ (ВОС)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Литературная гостиная к юбилею  </w:t>
      </w:r>
      <w:proofErr w:type="spellStart"/>
      <w:r w:rsidRPr="001B7A60">
        <w:rPr>
          <w:rFonts w:ascii="Times New Roman" w:hAnsi="Times New Roman"/>
          <w:sz w:val="28"/>
          <w:szCs w:val="28"/>
        </w:rPr>
        <w:t>С.Есенина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7A60">
        <w:rPr>
          <w:rFonts w:ascii="Times New Roman" w:hAnsi="Times New Roman"/>
          <w:sz w:val="28"/>
          <w:szCs w:val="28"/>
        </w:rPr>
        <w:t>А.Блока</w:t>
      </w:r>
      <w:proofErr w:type="spellEnd"/>
      <w:r w:rsidRPr="001B7A60">
        <w:rPr>
          <w:rFonts w:ascii="Times New Roman" w:hAnsi="Times New Roman"/>
          <w:sz w:val="28"/>
          <w:szCs w:val="28"/>
        </w:rPr>
        <w:t>.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Конкурс «Открытый микрофон» посвященный 120-ю </w:t>
      </w:r>
      <w:proofErr w:type="spellStart"/>
      <w:r w:rsidRPr="001B7A60">
        <w:rPr>
          <w:rFonts w:ascii="Times New Roman" w:hAnsi="Times New Roman"/>
          <w:sz w:val="28"/>
          <w:szCs w:val="28"/>
        </w:rPr>
        <w:t>С.Есенина</w:t>
      </w:r>
      <w:proofErr w:type="spellEnd"/>
      <w:r w:rsidRPr="001B7A60">
        <w:rPr>
          <w:rFonts w:ascii="Times New Roman" w:hAnsi="Times New Roman"/>
          <w:sz w:val="28"/>
          <w:szCs w:val="28"/>
        </w:rPr>
        <w:t>.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Краевая концертная программа «Времен очарование», посвященная Дню пожилого человека(6 октября)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Школьный конкурс «Стихи для Мамы» (ноябрь)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Краевой конкурс самодеятельных мастеров художественного слова «Эпиграф» (ноябрь)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Акция «Поможем зимующим птицам» (декабрь)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Операция «Забота»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Оформление стенда «Дела сердечные» (февраль)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КТД «Масленица»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Клуб «Веснянки»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Школьный проект «Милосердие» 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Оформление стенда «Здоровый образ жизни» (январь)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Конкурсная программа «Реальные </w:t>
      </w:r>
      <w:proofErr w:type="gramStart"/>
      <w:r w:rsidRPr="001B7A60">
        <w:rPr>
          <w:rFonts w:ascii="Times New Roman" w:hAnsi="Times New Roman"/>
          <w:sz w:val="28"/>
          <w:szCs w:val="28"/>
        </w:rPr>
        <w:t>пацаны</w:t>
      </w:r>
      <w:proofErr w:type="gramEnd"/>
      <w:r w:rsidRPr="001B7A60">
        <w:rPr>
          <w:rFonts w:ascii="Times New Roman" w:hAnsi="Times New Roman"/>
          <w:sz w:val="28"/>
          <w:szCs w:val="28"/>
        </w:rPr>
        <w:t>», посвящённая 23 февраля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Оформление стенда к 8 марта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Оформление стенда «Посмотри, как он хорош, дом в котором ты живёшь»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День космонавтики - возложение цветов к бюсту Ю.А. Гагарина.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День птиц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 xml:space="preserve">Литературно-музыкальная композиция «Вспомним всех поимённо.  Муса </w:t>
      </w:r>
      <w:proofErr w:type="spellStart"/>
      <w:r w:rsidRPr="001B7A60">
        <w:rPr>
          <w:rFonts w:ascii="Times New Roman" w:hAnsi="Times New Roman"/>
          <w:sz w:val="28"/>
          <w:szCs w:val="28"/>
        </w:rPr>
        <w:t>Джалиль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- поэт и гражданин</w:t>
      </w:r>
      <w:proofErr w:type="gramStart"/>
      <w:r w:rsidRPr="001B7A60">
        <w:rPr>
          <w:rFonts w:ascii="Times New Roman" w:hAnsi="Times New Roman"/>
          <w:sz w:val="28"/>
          <w:szCs w:val="28"/>
        </w:rPr>
        <w:t>.»</w:t>
      </w:r>
      <w:proofErr w:type="gramEnd"/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Конкурс стихов «Открытый микрофон» «Такой ценой завоёвано счастье»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Городской проект «Подари радость другому» (декабр</w:t>
      </w:r>
      <w:proofErr w:type="gramStart"/>
      <w:r w:rsidRPr="001B7A60">
        <w:rPr>
          <w:rFonts w:ascii="Times New Roman" w:hAnsi="Times New Roman"/>
          <w:sz w:val="28"/>
          <w:szCs w:val="28"/>
        </w:rPr>
        <w:t>ь-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март)  </w:t>
      </w:r>
      <w:proofErr w:type="spellStart"/>
      <w:r w:rsidRPr="001B7A60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Н.Г.</w:t>
      </w:r>
    </w:p>
    <w:p w:rsidR="001B7A60" w:rsidRPr="001B7A60" w:rsidRDefault="001B7A60" w:rsidP="00240F9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Городской проект «Парад культур» (мар</w:t>
      </w:r>
      <w:proofErr w:type="gramStart"/>
      <w:r w:rsidRPr="001B7A60">
        <w:rPr>
          <w:rFonts w:ascii="Times New Roman" w:hAnsi="Times New Roman"/>
          <w:sz w:val="28"/>
          <w:szCs w:val="28"/>
        </w:rPr>
        <w:t>т-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апрель) </w:t>
      </w:r>
      <w:proofErr w:type="spellStart"/>
      <w:r w:rsidRPr="001B7A60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Н.Г.; </w:t>
      </w:r>
      <w:proofErr w:type="spellStart"/>
      <w:r w:rsidRPr="001B7A60">
        <w:rPr>
          <w:rFonts w:ascii="Times New Roman" w:hAnsi="Times New Roman"/>
          <w:sz w:val="28"/>
          <w:szCs w:val="28"/>
        </w:rPr>
        <w:t>Долженицина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течение года проводились в школе: уроки мужества на темы «Вспоминаем день войны», «К подвигу героев сердцем прикоснись», вахты памяти у памятника Партизанам, праздники «Осень, осень в гости просим», дни рождения, тематический вечер: «Мы за здоровый образ жизни», спортивная программа «Если хочешь быть здоров», спортивное состязание «Полоса препятствий», поэтический час «Открытый микрофон», конкурсы плакатов, рисунков, просмотр видеофильмов  и другие.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Успешно прошли конкурсы чтецов стихотворений: о Родине, о Великой Отечественной войне.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Мероприятия по гражданско-патриотическому направлению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A60">
        <w:rPr>
          <w:rFonts w:ascii="Times New Roman" w:hAnsi="Times New Roman"/>
          <w:sz w:val="28"/>
          <w:szCs w:val="28"/>
        </w:rPr>
        <w:t>Гражданско-патриотическое воспитание - одно из основных направлений  воспитательной работы школы, 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Работа по гражданско-патриотическому воспитанию велась согласно плану работы школы. 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     За год в школе были проведены следующие мероприятия:</w:t>
      </w:r>
    </w:p>
    <w:p w:rsidR="001B7A60" w:rsidRPr="001B7A60" w:rsidRDefault="001B7A60" w:rsidP="00240F9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Воспитательские занятия по теме «Моя малая Родина», «Рассказы о войне» (Сентябрь)</w:t>
      </w:r>
    </w:p>
    <w:p w:rsidR="001B7A60" w:rsidRPr="001B7A60" w:rsidRDefault="001B7A60" w:rsidP="00240F9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Конкурс патриотической песни (февраль) 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</w:t>
      </w:r>
    </w:p>
    <w:p w:rsidR="001B7A60" w:rsidRPr="001B7A60" w:rsidRDefault="001B7A60" w:rsidP="00240F9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Школьный конкурс «Открытый микрофон» посвященный 71-й годовщине со дня Победы</w:t>
      </w:r>
      <w:proofErr w:type="gramStart"/>
      <w:r w:rsidRPr="001B7A60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1B7A60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/>
          <w:sz w:val="28"/>
          <w:szCs w:val="28"/>
        </w:rPr>
        <w:t>О.В.май</w:t>
      </w:r>
      <w:proofErr w:type="spellEnd"/>
      <w:r w:rsidRPr="001B7A60">
        <w:rPr>
          <w:rFonts w:ascii="Times New Roman" w:hAnsi="Times New Roman"/>
          <w:sz w:val="28"/>
          <w:szCs w:val="28"/>
        </w:rPr>
        <w:t>)</w:t>
      </w:r>
    </w:p>
    <w:p w:rsidR="001B7A60" w:rsidRPr="001B7A60" w:rsidRDefault="001B7A60" w:rsidP="00240F9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Воспитательские  занятия по теме «Пермскому краю 10 лет» </w:t>
      </w:r>
    </w:p>
    <w:p w:rsidR="001B7A60" w:rsidRPr="001B7A60" w:rsidRDefault="001B7A60" w:rsidP="00240F9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Праздник к 125-ю школы «С любовью, школа» (</w:t>
      </w:r>
      <w:proofErr w:type="spellStart"/>
      <w:r w:rsidRPr="001B7A60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О.В.;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 октябрь)</w:t>
      </w:r>
    </w:p>
    <w:p w:rsidR="001B7A60" w:rsidRPr="001B7A60" w:rsidRDefault="001B7A60" w:rsidP="00240F9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Мероприятие к юбилею школы «История школы - интерната» для 5-9 классов</w:t>
      </w:r>
      <w:proofErr w:type="gramStart"/>
      <w:r w:rsidRPr="001B7A60">
        <w:rPr>
          <w:rFonts w:ascii="Times New Roman" w:hAnsi="Times New Roman"/>
          <w:sz w:val="28"/>
          <w:szCs w:val="28"/>
        </w:rPr>
        <w:t>.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B7A60">
        <w:rPr>
          <w:rFonts w:ascii="Times New Roman" w:hAnsi="Times New Roman"/>
          <w:sz w:val="28"/>
          <w:szCs w:val="28"/>
        </w:rPr>
        <w:t>о</w:t>
      </w:r>
      <w:proofErr w:type="gramEnd"/>
      <w:r w:rsidRPr="001B7A60">
        <w:rPr>
          <w:rFonts w:ascii="Times New Roman" w:hAnsi="Times New Roman"/>
          <w:sz w:val="28"/>
          <w:szCs w:val="28"/>
        </w:rPr>
        <w:t>ктябрь)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  Весь год проводилась работа, посвященная 125 – </w:t>
      </w:r>
      <w:proofErr w:type="spellStart"/>
      <w:r w:rsidRPr="001B7A60">
        <w:rPr>
          <w:rFonts w:ascii="Times New Roman" w:hAnsi="Times New Roman"/>
          <w:sz w:val="28"/>
          <w:szCs w:val="28"/>
        </w:rPr>
        <w:t>летию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школы-интерната.  Дети знакомились с историей  школы, узнавали интересные </w:t>
      </w:r>
      <w:proofErr w:type="gramStart"/>
      <w:r w:rsidRPr="001B7A60">
        <w:rPr>
          <w:rFonts w:ascii="Times New Roman" w:hAnsi="Times New Roman"/>
          <w:sz w:val="28"/>
          <w:szCs w:val="28"/>
        </w:rPr>
        <w:lastRenderedPageBreak/>
        <w:t>факты о выпускниках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школы – интерната, и выпускали газеты и буклеты о школе, подготовили концертные номера. Выступление агитбригады (руководитель </w:t>
      </w:r>
      <w:proofErr w:type="spellStart"/>
      <w:r w:rsidRPr="001B7A60">
        <w:rPr>
          <w:rFonts w:ascii="Times New Roman" w:hAnsi="Times New Roman"/>
          <w:sz w:val="28"/>
          <w:szCs w:val="28"/>
        </w:rPr>
        <w:t>Андриященко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М.И.)  всегда радует педагогов и учащихся школы.  Силами воспитателей  был подготовлен праздничный концерт. За год прошло немало познавательных конкурсов, где воспитанники принимали активное участие.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Третий год в школе работает Совет старшеклассников. Председатель совета Якимова Ирина, члены совета Носков Иван, Мелюхин Алексей, Гоголев Сергей, </w:t>
      </w:r>
    </w:p>
    <w:p w:rsidR="001B7A60" w:rsidRPr="001B7A60" w:rsidRDefault="001B7A60" w:rsidP="00240F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A60">
        <w:rPr>
          <w:rFonts w:ascii="Times New Roman" w:hAnsi="Times New Roman"/>
          <w:sz w:val="28"/>
          <w:szCs w:val="28"/>
        </w:rPr>
        <w:t xml:space="preserve"> Совет старшеклассников </w:t>
      </w:r>
      <w:r w:rsidRPr="001B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и утверждает культурно-досуговую программу на четверть; помогает  в подготовке и проведении предметных недель, олимпиад, устных журналов, уроков-путешествий, уроков-экскурсий, создании учебных фильмов, интеллектуальных игр и познавательных праздников. Готовит и проводит традиционные  праздники, общегосударственные и общешкольные праздники и дела: День Знаний, День учителя, Новый год, 23 февраля, 8 марта, День Победы, Достижения года,  Праздник последнего школьного звонка, организует  и проводит работы по благоустройству школьной территории и т.д.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Мероприятия по учебно-познавательному направлению</w:t>
      </w:r>
    </w:p>
    <w:p w:rsidR="001B7A60" w:rsidRPr="001B7A60" w:rsidRDefault="001B7A60" w:rsidP="00240F9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Школьная  научно-практическая  конференция  «Я – исследователь» 25- 27 апреля 2016 года.</w:t>
      </w:r>
    </w:p>
    <w:p w:rsidR="001B7A60" w:rsidRPr="001B7A60" w:rsidRDefault="001B7A60" w:rsidP="00240F9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День самоуправления (октябрь)</w:t>
      </w:r>
    </w:p>
    <w:p w:rsidR="001B7A60" w:rsidRPr="001B7A60" w:rsidRDefault="001B7A60" w:rsidP="00240F9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Игр</w:t>
      </w:r>
      <w:proofErr w:type="gramStart"/>
      <w:r w:rsidRPr="001B7A60">
        <w:rPr>
          <w:rFonts w:ascii="Times New Roman" w:hAnsi="Times New Roman"/>
          <w:sz w:val="28"/>
          <w:szCs w:val="28"/>
        </w:rPr>
        <w:t>а-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конкурс по ПДД «Азбука движения», в рамках Краевого семинара с Международным участием «Особенности работы с незрячими и слабовидящими детьми (сентябрь).</w:t>
      </w:r>
    </w:p>
    <w:p w:rsidR="001B7A60" w:rsidRPr="001B7A60" w:rsidRDefault="001B7A60" w:rsidP="00240F9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Экскурсия в университет (ноябрь)</w:t>
      </w:r>
    </w:p>
    <w:p w:rsidR="001B7A60" w:rsidRPr="001B7A60" w:rsidRDefault="001B7A60" w:rsidP="00240F9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Посещение планетария с просмотром  </w:t>
      </w:r>
      <w:proofErr w:type="gramStart"/>
      <w:r w:rsidRPr="001B7A60">
        <w:rPr>
          <w:rFonts w:ascii="Times New Roman" w:hAnsi="Times New Roman"/>
          <w:sz w:val="28"/>
          <w:szCs w:val="28"/>
        </w:rPr>
        <w:t>документальных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,   научно-популярных </w:t>
      </w:r>
    </w:p>
    <w:p w:rsidR="001B7A60" w:rsidRPr="001B7A60" w:rsidRDefault="001B7A60" w:rsidP="00240F97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фильмов о природе;</w:t>
      </w:r>
    </w:p>
    <w:p w:rsidR="001B7A60" w:rsidRPr="001B7A60" w:rsidRDefault="001B7A60" w:rsidP="00240F97">
      <w:pPr>
        <w:pStyle w:val="a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Краевой конкурс чтецов по системе Брайля (декабрь)</w:t>
      </w:r>
    </w:p>
    <w:p w:rsidR="001B7A60" w:rsidRPr="001B7A60" w:rsidRDefault="001B7A60" w:rsidP="00240F97">
      <w:pPr>
        <w:pStyle w:val="a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Участие в международных конкурсах «Лисенок», «Русский медвежонок – языкознание для всех», «Кенгуру», </w:t>
      </w:r>
    </w:p>
    <w:p w:rsidR="001B7A60" w:rsidRPr="001B7A60" w:rsidRDefault="001B7A60" w:rsidP="00240F97">
      <w:pPr>
        <w:pStyle w:val="a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Участие в региональной  конкурсе - игре  «Ли</w:t>
      </w:r>
      <w:proofErr w:type="gramStart"/>
      <w:r w:rsidRPr="001B7A60">
        <w:rPr>
          <w:rFonts w:ascii="Times New Roman" w:hAnsi="Times New Roman"/>
          <w:sz w:val="28"/>
          <w:szCs w:val="28"/>
        </w:rPr>
        <w:t>с-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любитель истории»</w:t>
      </w:r>
    </w:p>
    <w:p w:rsidR="001B7A60" w:rsidRPr="001B7A60" w:rsidRDefault="001B7A60" w:rsidP="00240F97">
      <w:pPr>
        <w:pStyle w:val="a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Участие в Общероссийской предметной олимпиаде для школьников «Пятерочка»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Несмотря на разнообразную работу  по нравственно-этическому воспитанию учащихся, в школе-интернате существует проблема формирования положительных качеств личности у некоторых воспитанников старших классов.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 xml:space="preserve">       В школе-интернате выявлено в течение учебного года дети, поведение которых отклоняется от общепринятых нравственных и правовых норм. Эти дети составляли «группу риска». С ними проводилась разносторонняя работа по предупреждению и профилактике правонарушений  и преступлений. Она осуществлялась на основе локальных актов: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1. Программы по правовому воспитанию</w:t>
      </w:r>
      <w:r w:rsidRPr="001B7A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«Школа без правонарушений».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2. Плана мероприятий по правовому просвещению.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3. Плана работы Совета профилактики.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 течение учебного года воспитателями на специально организованных внеклассных занятиях проводилась работа по правовому просвещению учащихся на темы: «Наш Уголовный Кодекс», «Права и обязанности», «Правила дорожного движения», «Правила поведения для учащихся», «Оскорбление чести и достоинства человека», «Вступая в самостоятельную жизнь», «Символы России» и другие.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Основы правовых знаний разъясняли и на общешкольных линейках.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Для работы с детьми «группы риска» в школе имеется скоординированный план работы всех участников воспитательного процесса. С ними велась работа по предупреждению правонарушений и преступлений через Совет профилактики.  Через совет профилактики организовывали встречи детей со специалистами по Праву.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С беседой  перед воспитанниками выступил инспектор КДН Ильин А.И. Свердловского  района и осветил вопросы: «Виды наказаний, назначаемые несовершеннолетним». «Бродяжничество и </w:t>
      </w:r>
      <w:proofErr w:type="gramStart"/>
      <w:r w:rsidRPr="001B7A60">
        <w:rPr>
          <w:rFonts w:ascii="Times New Roman" w:hAnsi="Times New Roman"/>
          <w:sz w:val="28"/>
          <w:szCs w:val="28"/>
        </w:rPr>
        <w:t>попрошайничество</w:t>
      </w:r>
      <w:proofErr w:type="gramEnd"/>
      <w:r w:rsidRPr="001B7A60">
        <w:rPr>
          <w:rFonts w:ascii="Times New Roman" w:hAnsi="Times New Roman"/>
          <w:sz w:val="28"/>
          <w:szCs w:val="28"/>
        </w:rPr>
        <w:t>».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Социальный педагог Харитонова Н.А. осветила вопросы: «За что ставят на учёт в полицию», «Причины, ведущие подростков к правонарушениям». Рассказала о детской подростковой преступности в городе.  Педагоги осветили вопросы: «Права и обязанности школьника», «О моральных и правовых нормах».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     Через Совет профилактики проводилась работа по пропаганде здорового образа жизни. Основное направление этой работы – борьба с </w:t>
      </w:r>
      <w:proofErr w:type="spellStart"/>
      <w:r w:rsidRPr="001B7A60">
        <w:rPr>
          <w:rFonts w:ascii="Times New Roman" w:hAnsi="Times New Roman"/>
          <w:sz w:val="28"/>
          <w:szCs w:val="28"/>
        </w:rPr>
        <w:t>табакокурением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и с вирусом сквернословия. Для детей проведены занятия:  «Губительная сигарета», «В здоровом теле – здоровый дух», «Чтобы быть к труду готовым – надо быть всегда здоровым».  Конкурс плакатов и рисунков: «Наше здоровье в наших руках!» и др.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Трудовое воспитание охватывает все стороны жизни детей – формирование навыков ухода за собой, овладение навыками хозяйственно-бытового труда. В прошедшем учебном году большое внимание уделяли внешнему виду учащихся (соответствие прически, одежды), содержанию в чистоте и порядке спальных, групповых комнат. Были проведены рейды и </w:t>
      </w:r>
      <w:r w:rsidRPr="001B7A60">
        <w:rPr>
          <w:rFonts w:ascii="Times New Roman" w:hAnsi="Times New Roman"/>
          <w:sz w:val="28"/>
          <w:szCs w:val="28"/>
        </w:rPr>
        <w:lastRenderedPageBreak/>
        <w:t>операции: «Чистый школьный двор», «Сохранность одежды и обуви», «Моя школьная форма»,  «</w:t>
      </w:r>
      <w:proofErr w:type="spellStart"/>
      <w:r w:rsidRPr="001B7A60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1B7A60">
        <w:rPr>
          <w:rFonts w:ascii="Times New Roman" w:hAnsi="Times New Roman"/>
          <w:sz w:val="28"/>
          <w:szCs w:val="28"/>
        </w:rPr>
        <w:t>», «Самая уютная спальня».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Воспитанники школы поддерживали в чистоте и порядке школьный двор, привлекались к работе по благоустройству школьной территории: ухаживали за цветами, сажали кустарники, красили оборудование игровых площадок. 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 xml:space="preserve">Мероприятия по </w:t>
      </w:r>
      <w:proofErr w:type="spellStart"/>
      <w:r w:rsidRPr="001B7A60">
        <w:rPr>
          <w:rFonts w:ascii="Times New Roman" w:hAnsi="Times New Roman"/>
          <w:b/>
          <w:sz w:val="28"/>
          <w:szCs w:val="28"/>
        </w:rPr>
        <w:t>эколого</w:t>
      </w:r>
      <w:proofErr w:type="spellEnd"/>
      <w:r w:rsidRPr="001B7A60">
        <w:rPr>
          <w:rFonts w:ascii="Times New Roman" w:hAnsi="Times New Roman"/>
          <w:b/>
          <w:sz w:val="28"/>
          <w:szCs w:val="28"/>
        </w:rPr>
        <w:t xml:space="preserve"> - трудовому направлению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Конкурс поделок из природного материала «Осенний калейдоскоп»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«Экологический десант»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Экологический проект «Елочка, живи» Полушкина Т.Л.; </w:t>
      </w:r>
      <w:proofErr w:type="spellStart"/>
      <w:r w:rsidRPr="001B7A60">
        <w:rPr>
          <w:rFonts w:ascii="Times New Roman" w:hAnsi="Times New Roman"/>
          <w:sz w:val="28"/>
          <w:szCs w:val="28"/>
        </w:rPr>
        <w:t>Кермасова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А.И.; </w:t>
      </w:r>
      <w:proofErr w:type="spellStart"/>
      <w:r w:rsidRPr="001B7A60">
        <w:rPr>
          <w:rFonts w:ascii="Times New Roman" w:hAnsi="Times New Roman"/>
          <w:sz w:val="28"/>
          <w:szCs w:val="28"/>
        </w:rPr>
        <w:t>Шуракова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Т. Н.(декабрь)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Участие в краевой акции «Макулатурный десант»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Н.А.(декабрь, январь, февраль)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День рождения Пермской елки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Операция «Кормушка» (декабрь, январь, февраль)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Операция «Чистый двор»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Акция «Чистая река» (апрель)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КТД «Наш до</w:t>
      </w:r>
      <w:proofErr w:type="gramStart"/>
      <w:r w:rsidRPr="001B7A60">
        <w:rPr>
          <w:rFonts w:ascii="Times New Roman" w:hAnsi="Times New Roman"/>
          <w:sz w:val="28"/>
          <w:szCs w:val="28"/>
        </w:rPr>
        <w:t>м-</w:t>
      </w:r>
      <w:proofErr w:type="gramEnd"/>
      <w:r w:rsidRPr="001B7A60">
        <w:rPr>
          <w:rFonts w:ascii="Times New Roman" w:hAnsi="Times New Roman"/>
          <w:sz w:val="28"/>
          <w:szCs w:val="28"/>
        </w:rPr>
        <w:t xml:space="preserve"> Земля» </w:t>
      </w:r>
      <w:proofErr w:type="spellStart"/>
      <w:r w:rsidRPr="001B7A60">
        <w:rPr>
          <w:rFonts w:ascii="Times New Roman" w:hAnsi="Times New Roman"/>
          <w:sz w:val="28"/>
          <w:szCs w:val="28"/>
        </w:rPr>
        <w:t>Будрина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М.Г. Бусыгина М.А.(апрель)</w:t>
      </w:r>
    </w:p>
    <w:p w:rsidR="001B7A60" w:rsidRPr="001B7A60" w:rsidRDefault="001B7A60" w:rsidP="00240F9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Школьный проект по сбору макулатуры «Экологический десант» </w:t>
      </w:r>
      <w:proofErr w:type="spellStart"/>
      <w:r w:rsidRPr="001B7A60">
        <w:rPr>
          <w:rFonts w:ascii="Times New Roman" w:hAnsi="Times New Roman"/>
          <w:sz w:val="28"/>
          <w:szCs w:val="28"/>
        </w:rPr>
        <w:t>Султангареева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1B7A60">
        <w:rPr>
          <w:rFonts w:ascii="Times New Roman" w:hAnsi="Times New Roman"/>
          <w:sz w:val="28"/>
          <w:szCs w:val="28"/>
        </w:rPr>
        <w:t>Шипицина</w:t>
      </w:r>
      <w:proofErr w:type="spellEnd"/>
      <w:r w:rsidRPr="001B7A60">
        <w:rPr>
          <w:rFonts w:ascii="Times New Roman" w:hAnsi="Times New Roman"/>
          <w:sz w:val="28"/>
          <w:szCs w:val="28"/>
        </w:rPr>
        <w:t xml:space="preserve"> А.В. (12,10,9а</w:t>
      </w:r>
      <w:proofErr w:type="gramStart"/>
      <w:r w:rsidRPr="001B7A60">
        <w:rPr>
          <w:rFonts w:ascii="Times New Roman" w:hAnsi="Times New Roman"/>
          <w:sz w:val="28"/>
          <w:szCs w:val="28"/>
        </w:rPr>
        <w:t>,б</w:t>
      </w:r>
      <w:proofErr w:type="gramEnd"/>
      <w:r w:rsidRPr="001B7A60">
        <w:rPr>
          <w:rFonts w:ascii="Times New Roman" w:hAnsi="Times New Roman"/>
          <w:sz w:val="28"/>
          <w:szCs w:val="28"/>
        </w:rPr>
        <w:t>,в,8,7,3а,5/7)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Итоги мониторинга воспитательного процесса, анализ воспитательной работы с учащимися показали, что направления воспитательной деятельности, разнообразные формы работы способствовали развитию детей, расширяли их кругозор, способствовали развитию положительных качеств личности. Большинство воспитанников стали добрее, уважительно относиться к тем, кто рядом с ними, трудолюбивы, активны, дисциплинированы, вежливы.                                                                                                                            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(См. приложение)</w:t>
      </w:r>
    </w:p>
    <w:p w:rsidR="001B7A60" w:rsidRPr="001B7A60" w:rsidRDefault="001B7A60" w:rsidP="0024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Исходя из анализа воспитательной работы, необходимо отметить, что в целом поставленные задачи воспитательной работы в 2015-2016 учебном году можно считать решёнными, цель достигнута. На основе тех проблем, которые выделились в процессе работы, можно сформулировать задачи на будущий учебный год.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      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Задачи воспитательной работы на 2016– 2017 учебный год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1. Продолжить работу по повышению научно-теоретического уровня воспитательского коллектива в области воспитания детей.      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lastRenderedPageBreak/>
        <w:t>2.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3. Организация жизнедеятельности воспитанников через интеграцию в современном обществе.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 xml:space="preserve"> 4.  Формировать у воспитанников нравственно-этические нормы поведения в малом и большом социуме, правовые знания.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5.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1B7A60" w:rsidRPr="001B7A60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6. Способствовать приобретению воспитанниками положительного нравственного  опыта и преодолению ими желания к проявлению безнравственных поступков.</w:t>
      </w:r>
    </w:p>
    <w:p w:rsidR="001B7A60" w:rsidRPr="00240F97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sz w:val="28"/>
          <w:szCs w:val="28"/>
        </w:rPr>
        <w:t>7.    Активизировать участие детей в конкурсах, фестивалях разного уро</w:t>
      </w:r>
      <w:r>
        <w:rPr>
          <w:rFonts w:ascii="Times New Roman" w:hAnsi="Times New Roman"/>
          <w:sz w:val="28"/>
          <w:szCs w:val="28"/>
        </w:rPr>
        <w:t xml:space="preserve">вня. </w:t>
      </w:r>
    </w:p>
    <w:p w:rsidR="001B7A60" w:rsidRPr="00240F97" w:rsidRDefault="001B7A60" w:rsidP="00240F9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Таблица достижений учащихся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7A60">
        <w:rPr>
          <w:rFonts w:ascii="Times New Roman" w:hAnsi="Times New Roman"/>
          <w:b/>
          <w:sz w:val="28"/>
          <w:szCs w:val="28"/>
        </w:rPr>
        <w:t>в областных, федеральных конкурсах, выставках, смотрах</w:t>
      </w:r>
    </w:p>
    <w:p w:rsidR="001B7A60" w:rsidRPr="001B7A60" w:rsidRDefault="001B7A60" w:rsidP="00240F9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36"/>
        <w:gridCol w:w="1756"/>
        <w:gridCol w:w="1925"/>
        <w:gridCol w:w="77"/>
        <w:gridCol w:w="1714"/>
        <w:gridCol w:w="36"/>
        <w:gridCol w:w="1935"/>
      </w:tblGrid>
      <w:tr w:rsidR="001B7A60" w:rsidRPr="001B7A60" w:rsidTr="001B7A60">
        <w:trPr>
          <w:trHeight w:val="547"/>
        </w:trPr>
        <w:tc>
          <w:tcPr>
            <w:tcW w:w="14786" w:type="dxa"/>
            <w:gridSpan w:val="8"/>
            <w:tcBorders>
              <w:bottom w:val="single" w:sz="4" w:space="0" w:color="000000"/>
            </w:tcBorders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2015 года</w:t>
            </w: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Общешкольные мероприятия </w:t>
            </w:r>
          </w:p>
        </w:tc>
        <w:tc>
          <w:tcPr>
            <w:tcW w:w="2821" w:type="dxa"/>
            <w:gridSpan w:val="2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3093" w:type="dxa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2957" w:type="dxa"/>
            <w:gridSpan w:val="2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и Федеральные</w:t>
            </w:r>
          </w:p>
        </w:tc>
        <w:tc>
          <w:tcPr>
            <w:tcW w:w="2958" w:type="dxa"/>
            <w:gridSpan w:val="2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</w:t>
            </w: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Праздник знаний «Пираты в поисках морской раковины»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2.«В стране дорожных знаков» (игровая программа)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«День здоровья»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4. Акция «Милосердие»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5. Презентации кружков и секций.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2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Участие в отборочном туре  конкурса - фестиваля «Дарования 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(4 участника)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Победители краевой выстави творчества                  « Вдохновение осени»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(более 20 участников в различных номинациях)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краевого семинара с международным участием «Особенности работы с незрячими и слабовидящими детьми»</w:t>
            </w:r>
          </w:p>
        </w:tc>
        <w:tc>
          <w:tcPr>
            <w:tcW w:w="2957" w:type="dxa"/>
            <w:gridSpan w:val="2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8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</w:tc>
      </w:tr>
      <w:tr w:rsidR="001B7A60" w:rsidRPr="001B7A60" w:rsidTr="001B7A60"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</w:t>
            </w:r>
          </w:p>
          <w:p w:rsidR="001B7A60" w:rsidRPr="001B7A60" w:rsidRDefault="001B7A60" w:rsidP="00240F9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«Школа выживания»</w:t>
            </w:r>
          </w:p>
          <w:p w:rsidR="001B7A60" w:rsidRPr="001B7A60" w:rsidRDefault="001B7A60" w:rsidP="00240F9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Открытое первенство Свердловского р-на по шашкам  с 14 – 23.09 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место 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Тупков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А., Осипова И.,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Мазунин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А., Давыдова А,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Кнаус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А., Рева Н.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Первенство пермского края по плаванию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 место Буркова Надя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A60" w:rsidRPr="00240F97" w:rsidRDefault="001B7A60" w:rsidP="00240F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7A60" w:rsidRPr="001B7A60" w:rsidRDefault="001B7A60" w:rsidP="00240F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Работа с организациями</w:t>
      </w:r>
    </w:p>
    <w:p w:rsidR="001B7A60" w:rsidRPr="001B7A60" w:rsidRDefault="001B7A60" w:rsidP="00240F97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Благотворительный Фонд  «ЛУЧИК»  (подарки для учеников школы)</w:t>
      </w:r>
    </w:p>
    <w:p w:rsidR="001B7A60" w:rsidRPr="001B7A60" w:rsidRDefault="001B7A60" w:rsidP="00240F97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Благотворительный Фонд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>» (транспорт, выставки)</w:t>
      </w:r>
    </w:p>
    <w:p w:rsidR="001B7A60" w:rsidRPr="001B7A60" w:rsidRDefault="001B7A60" w:rsidP="00240F97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Редуктор – ПМ  (двери, окна)</w:t>
      </w:r>
    </w:p>
    <w:p w:rsidR="001B7A60" w:rsidRPr="001B7A60" w:rsidRDefault="001B7A60" w:rsidP="00240F97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Воскресная школа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Марьюшка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B7A60" w:rsidRPr="001B7A60" w:rsidRDefault="001B7A60" w:rsidP="00240F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872"/>
        <w:gridCol w:w="1893"/>
        <w:gridCol w:w="1840"/>
        <w:gridCol w:w="2029"/>
      </w:tblGrid>
      <w:tr w:rsidR="001B7A60" w:rsidRPr="001B7A60" w:rsidTr="001B7A60">
        <w:tc>
          <w:tcPr>
            <w:tcW w:w="14786" w:type="dxa"/>
            <w:gridSpan w:val="5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 2015 года</w:t>
            </w: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и федеральные</w:t>
            </w:r>
          </w:p>
        </w:tc>
        <w:tc>
          <w:tcPr>
            <w:tcW w:w="2958" w:type="dxa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 Праздничный концерт, посвященный юбилею школы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Акция «Знаешь ли ты школу?»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Концерт, посвященный дню учителя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4. День дублера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5. «Осенние посиделки» (игровая программа)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«Страницы школьной жизни» </w:t>
            </w: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(конкурс стенгазет)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7. Конкурс стихов «Открытый микрофон», посвященный творчеству С. Есенина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Концерт «Золотой возраст» СТОСМ микрорайон Юбилейный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проект  «Милосердие». Концерт для ГБУЗ «КМСЧ № 1»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Концерт  «Сказочная музыка» (домра)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Отборочный тур фестиваля «Преодоление»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(более 10 воспитанников прошли во 2 тур)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программа по ПДД «Жизнь без опасностей» 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проекте ГУМВД России по Пермскому краю «Жизнь без опасностей» «круглый стол»</w:t>
            </w:r>
          </w:p>
        </w:tc>
        <w:tc>
          <w:tcPr>
            <w:tcW w:w="2958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5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Спортивные мероприятия</w:t>
            </w: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              « Нам 125 лет»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Пермского края по шашкам. 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Призеры 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СикорскийВ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Н., Попова Л., Казанцев В.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пермского края по Дзюдо (воспитанники с ОВЗ)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Чемпионат России по Дзюдо (спорт слепых) Новосибирск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Тарасов М., Ефремов А. -  5 место по России</w:t>
            </w:r>
          </w:p>
        </w:tc>
        <w:tc>
          <w:tcPr>
            <w:tcW w:w="2958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A60" w:rsidRPr="001B7A60" w:rsidRDefault="001B7A60" w:rsidP="00240F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B7A60" w:rsidRPr="001B7A60" w:rsidRDefault="001B7A60" w:rsidP="00240F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Работа с организациями</w:t>
      </w:r>
    </w:p>
    <w:p w:rsidR="001B7A60" w:rsidRPr="001B7A60" w:rsidRDefault="001B7A60" w:rsidP="00240F97">
      <w:pPr>
        <w:numPr>
          <w:ilvl w:val="0"/>
          <w:numId w:val="1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Благотворительный Фонд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>» (концерт)</w:t>
      </w:r>
    </w:p>
    <w:p w:rsidR="001B7A60" w:rsidRPr="001B7A60" w:rsidRDefault="001B7A60" w:rsidP="00240F97">
      <w:pPr>
        <w:numPr>
          <w:ilvl w:val="0"/>
          <w:numId w:val="1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Редуктор – ПМ  (двери, окна)</w:t>
      </w:r>
    </w:p>
    <w:p w:rsidR="001B7A60" w:rsidRPr="001B7A60" w:rsidRDefault="001B7A60" w:rsidP="00240F97">
      <w:pPr>
        <w:numPr>
          <w:ilvl w:val="0"/>
          <w:numId w:val="1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Воскресная школа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Марьюшка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>» (проектная деятельность)</w:t>
      </w:r>
    </w:p>
    <w:p w:rsidR="001B7A60" w:rsidRPr="001B7A60" w:rsidRDefault="001B7A60" w:rsidP="00240F97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Организация ВОС</w:t>
      </w:r>
    </w:p>
    <w:p w:rsidR="001B7A60" w:rsidRPr="00250C07" w:rsidRDefault="001B7A60" w:rsidP="00240F97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ИП</w:t>
      </w:r>
      <w:proofErr w:type="gramStart"/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1B7A60">
        <w:rPr>
          <w:rFonts w:ascii="Times New Roman" w:eastAsia="Calibri" w:hAnsi="Times New Roman" w:cs="Times New Roman"/>
          <w:sz w:val="28"/>
          <w:szCs w:val="28"/>
        </w:rPr>
        <w:t>опало Э.А.</w:t>
      </w:r>
    </w:p>
    <w:tbl>
      <w:tblPr>
        <w:tblpPr w:leftFromText="180" w:rightFromText="180" w:vertAnchor="text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785"/>
        <w:gridCol w:w="2387"/>
        <w:gridCol w:w="1712"/>
        <w:gridCol w:w="1886"/>
      </w:tblGrid>
      <w:tr w:rsidR="001B7A60" w:rsidRPr="001B7A60" w:rsidTr="001B7A60">
        <w:trPr>
          <w:trHeight w:val="562"/>
        </w:trPr>
        <w:tc>
          <w:tcPr>
            <w:tcW w:w="14426" w:type="dxa"/>
            <w:gridSpan w:val="5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 2015 года</w:t>
            </w:r>
          </w:p>
        </w:tc>
      </w:tr>
      <w:tr w:rsidR="001B7A60" w:rsidRPr="001B7A60" w:rsidTr="001B7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899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Общешкольные </w:t>
            </w: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870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Городские</w:t>
            </w:r>
          </w:p>
        </w:tc>
        <w:tc>
          <w:tcPr>
            <w:tcW w:w="2859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Краевые </w:t>
            </w:r>
          </w:p>
        </w:tc>
        <w:tc>
          <w:tcPr>
            <w:tcW w:w="2894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2904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</w:t>
            </w:r>
          </w:p>
        </w:tc>
      </w:tr>
      <w:tr w:rsidR="001B7A60" w:rsidRPr="001B7A60" w:rsidTr="001B7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99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стихов, посвященный творчеству С. Есенина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стихов «Самая лучшая мама на свете»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Равные</w:t>
            </w:r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равных» акция совместно с волонтерами ПГНИУ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посвященный Дню матери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«Любимой маме посвящается»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(рисунки, поделки)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Акция «Милосердие»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Концерт в МСЧ № 1 День пожилого человека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Концерт в МСЧ № 1, посвященный Дню матери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проекте «Подари  радость 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 (воскресная школа)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дороге нравственности дорогою добра» </w:t>
            </w:r>
          </w:p>
        </w:tc>
        <w:tc>
          <w:tcPr>
            <w:tcW w:w="2859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отборочном туре «Преодоление»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Мультимобильность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Перми» (ВОС)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4426" w:type="dxa"/>
            <w:gridSpan w:val="5"/>
            <w:tcBorders>
              <w:bottom w:val="single" w:sz="4" w:space="0" w:color="auto"/>
            </w:tcBorders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Спортивные мероприятия</w:t>
            </w:r>
          </w:p>
        </w:tc>
      </w:tr>
      <w:tr w:rsidR="001B7A60" w:rsidRPr="001B7A60" w:rsidTr="001B7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0"/>
        </w:trPr>
        <w:tc>
          <w:tcPr>
            <w:tcW w:w="2899" w:type="dxa"/>
            <w:tcBorders>
              <w:top w:val="single" w:sz="4" w:space="0" w:color="auto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школы по шахматам (младшая группа)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Тиунов А.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Епишина В.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Васнев М. 2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А. 2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Школьные соревнования по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дартсу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 – 12 класс)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Чемпионат первенства пермского края по лыжам 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Ковалев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Лыжные гонки среди людей с ОВЗ, памяти Тараса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Крыжановского</w:t>
            </w:r>
            <w:proofErr w:type="spellEnd"/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Артемов Кирилл 3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Лично-командный чемпионат Пермского края по шашкам 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Осипова Ирина 3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Призеры всероссийской зимней спартакиады (инвалидов по зрению)    г. Ноябрьск Ямало-Ненецкого автономного округа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Ковалев Виталлий 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Артемов Кирилл 3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A60" w:rsidRPr="001B7A60" w:rsidRDefault="001B7A60" w:rsidP="00240F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Работа с организациями</w:t>
      </w:r>
    </w:p>
    <w:p w:rsidR="001B7A60" w:rsidRPr="001B7A60" w:rsidRDefault="001B7A60" w:rsidP="00240F9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Редуктор ПМ (двери)</w:t>
      </w:r>
    </w:p>
    <w:p w:rsidR="001B7A60" w:rsidRPr="001B7A60" w:rsidRDefault="001B7A60" w:rsidP="00240F9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Благотворительный фонд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>» Концерт «Музыка жизни» в поддержку детей с тяжелыми заболеваниями</w:t>
      </w:r>
    </w:p>
    <w:p w:rsidR="001B7A60" w:rsidRPr="001B7A60" w:rsidRDefault="001B7A60" w:rsidP="00240F9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Волонтерский центр ПГНИУ (Экскурсия в университет, проведение игровых  программ  для воспитанников интерната, бесед, поделок)</w:t>
      </w:r>
    </w:p>
    <w:p w:rsidR="001B7A60" w:rsidRPr="001B7A60" w:rsidRDefault="001B7A60" w:rsidP="00240F97">
      <w:pPr>
        <w:numPr>
          <w:ilvl w:val="0"/>
          <w:numId w:val="19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Воскресная школа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Марьюшка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>» (проектная деятельность)</w:t>
      </w:r>
    </w:p>
    <w:p w:rsidR="001B7A60" w:rsidRPr="001B7A60" w:rsidRDefault="001B7A60" w:rsidP="00240F9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Организация ВОС</w:t>
      </w:r>
    </w:p>
    <w:p w:rsidR="001B7A60" w:rsidRPr="001B7A60" w:rsidRDefault="001B7A60" w:rsidP="00240F9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Благотворительный фонд  «Дар жизни» (участие в проекте «Все краски мира» по оборудованию игровой комнаты»)</w:t>
      </w:r>
    </w:p>
    <w:p w:rsidR="001B7A60" w:rsidRPr="00250C07" w:rsidRDefault="001B7A60" w:rsidP="00240F9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«Театральная неотложка» (спектакль для младших классов)</w:t>
      </w:r>
    </w:p>
    <w:p w:rsidR="00250C07" w:rsidRPr="00250C07" w:rsidRDefault="00250C07" w:rsidP="00240F97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902"/>
        <w:gridCol w:w="1876"/>
        <w:gridCol w:w="1823"/>
        <w:gridCol w:w="2011"/>
      </w:tblGrid>
      <w:tr w:rsidR="001B7A60" w:rsidRPr="001B7A60" w:rsidTr="001B7A60">
        <w:tc>
          <w:tcPr>
            <w:tcW w:w="14786" w:type="dxa"/>
            <w:gridSpan w:val="5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 2015 года</w:t>
            </w:r>
          </w:p>
        </w:tc>
      </w:tr>
      <w:tr w:rsidR="001B7A60" w:rsidRPr="001B7A60" w:rsidTr="001B7A60">
        <w:tc>
          <w:tcPr>
            <w:tcW w:w="2957" w:type="dxa"/>
            <w:tcBorders>
              <w:top w:val="nil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957" w:type="dxa"/>
            <w:tcBorders>
              <w:top w:val="nil"/>
            </w:tcBorders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и федеральные</w:t>
            </w:r>
          </w:p>
        </w:tc>
        <w:tc>
          <w:tcPr>
            <w:tcW w:w="2958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Международные </w:t>
            </w: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«Мой Пермский край» КВН (школьный)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лучшую новогоднюю игрушку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 «Три белых коня»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«Зимняя сказка»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елка»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(праздник для начальной школы)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 у ворот!»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(танцевально-развлекательная программа для старших классов)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на </w:t>
            </w: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лучшее новогоднее оформление класса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2 «а», 4 «а», 10 «а»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Участие в проекте «Подари  радость 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 (воскресная школа)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«По дороге нравственности дорогою добра» (проект)</w:t>
            </w: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Лауреаты фестиваля-конкурса «Дарования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Коровина Настя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Победители творческого фестиваля «Преодоление» 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Фатихова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Гульсина</w:t>
            </w:r>
            <w:proofErr w:type="spellEnd"/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Батуев Артем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Попова Алена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5"/>
          </w:tcPr>
          <w:p w:rsidR="001B7A60" w:rsidRPr="001B7A60" w:rsidRDefault="001B7A60" w:rsidP="00240F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Спортивные мероприятия</w:t>
            </w:r>
          </w:p>
        </w:tc>
      </w:tr>
      <w:tr w:rsidR="001B7A60" w:rsidRPr="001B7A60" w:rsidTr="001B7A60"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школы по шахматам в старшем звене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Бадамшин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Осипова И. 1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Любровский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2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Сереброва В. 2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чемпионат и первенство города Перми по лыжным гонкам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Призеры  Ковалев Виталик, Артемов Кирилл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Лично-командный чемпионат по шахматам   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спорт слепых)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Тупков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Осипова И. 3 место</w:t>
            </w: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A60" w:rsidRPr="001B7A60" w:rsidRDefault="001B7A60" w:rsidP="00240F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Редуктор ПМ (двери)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Благотворительный фонд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Волонтерский центр ПГНИУ </w:t>
      </w:r>
      <w:proofErr w:type="gramStart"/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B7A60">
        <w:rPr>
          <w:rFonts w:ascii="Times New Roman" w:eastAsia="Calibri" w:hAnsi="Times New Roman" w:cs="Times New Roman"/>
          <w:sz w:val="28"/>
          <w:szCs w:val="28"/>
        </w:rPr>
        <w:t>проведение игровых  программ  для воспитанников интерната)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Воскресная школа «</w:t>
      </w:r>
      <w:proofErr w:type="spellStart"/>
      <w:r w:rsidRPr="001B7A60">
        <w:rPr>
          <w:rFonts w:ascii="Times New Roman" w:eastAsia="Calibri" w:hAnsi="Times New Roman" w:cs="Times New Roman"/>
          <w:sz w:val="28"/>
          <w:szCs w:val="28"/>
        </w:rPr>
        <w:t>Марьюшка</w:t>
      </w:r>
      <w:proofErr w:type="spellEnd"/>
      <w:r w:rsidRPr="001B7A60">
        <w:rPr>
          <w:rFonts w:ascii="Times New Roman" w:eastAsia="Calibri" w:hAnsi="Times New Roman" w:cs="Times New Roman"/>
          <w:sz w:val="28"/>
          <w:szCs w:val="28"/>
        </w:rPr>
        <w:t>» (проектная деятельность)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Организация ВОС (новогодний праздник)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lastRenderedPageBreak/>
        <w:t>Благотворительный фонд  «Дар жизни» (участие в проекте «Все краски мира» по оборудованию игровой комнаты»)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 xml:space="preserve"> Подарки для детей от депутата Плотникова В.И.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Студенческий отряд «Славянка» (новогодний праздник для начальной школы)</w:t>
      </w:r>
    </w:p>
    <w:p w:rsidR="001B7A60" w:rsidRPr="001B7A60" w:rsidRDefault="001B7A60" w:rsidP="00240F9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A60">
        <w:rPr>
          <w:rFonts w:ascii="Times New Roman" w:eastAsia="Calibri" w:hAnsi="Times New Roman" w:cs="Times New Roman"/>
          <w:sz w:val="28"/>
          <w:szCs w:val="28"/>
        </w:rPr>
        <w:t>Федерация конного спорта Пермского края (экскурсия)</w:t>
      </w:r>
    </w:p>
    <w:p w:rsidR="001B7A60" w:rsidRPr="00240F97" w:rsidRDefault="001B7A60" w:rsidP="00240F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B7A60" w:rsidRPr="001B7A60" w:rsidRDefault="001B7A60" w:rsidP="00240F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2375"/>
        <w:gridCol w:w="2448"/>
        <w:gridCol w:w="2198"/>
      </w:tblGrid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 2016 года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 мероприятия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Краевые мероприятия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Региональные (всероссийские) мероприятия</w:t>
            </w: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1.»Рождественские колядки»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«Памятки о здоровье» конкурс рисунков и газет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«Будь здоров!» игровая программа</w:t>
            </w: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 Участие в проекте «Все краски мира» (спонсоры для открытия игровой комнаты)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2.Концерт, посвященный открытию игровой комнаты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3.Участники Рождественской ярмарки в помощь детям с онкологическими заболеваниями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(изготовление поделок для продажи)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1.Проведение мастер-классов с сотрудниками библиотеки им. Кузьмина в рамках акции «Макулатурный десант»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1.Первенство школы по шашкам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Спортивная эстафета «В здоровом теле, здоровый дух!»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Работа с организациями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Молодежное движение активистов города Перми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Благотворительный фонд «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УВЦ «Молодая гвардия»  (волонтеры ПГНИУ)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 отряда «Славянка»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Благотворительный Фонд «Мир детства» Москва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Редуктор ПМ</w:t>
            </w:r>
          </w:p>
          <w:p w:rsidR="001B7A60" w:rsidRPr="001B7A60" w:rsidRDefault="001B7A60" w:rsidP="00240F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 центр «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Марьюшка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4"/>
          </w:tcPr>
          <w:p w:rsidR="001B7A60" w:rsidRPr="00250C07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Фестиваль патриотической песни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Литературная гостиная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Из истории русской армии. КТД</w:t>
            </w: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1.Участие в проекте «Подари радость 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 (сбор средств и подарков для детей с ОВЗ)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2.Участие в проекте «Добрые дела»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 проведение мастер-классов  с сотрудниками художественной галереи)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1.Участие в литературном конкурсе «Письмо прадеду»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2.Победители конкурса «Экологическое информирование»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3.Участие акции «Макулатурный десант»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rPr>
          <w:trHeight w:val="441"/>
        </w:trPr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 Спортивная игра «Зарница»</w:t>
            </w: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1.Первенство города по плаванию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Фахртдинов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Дима  1 место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Гончаров Денис 1 место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Призеры спортивного Фестиваля, посвященного 120-летию лыжного спорта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Ковалев Виталия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Артемов Кирилл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Первенство России по шахматам г. Кострома                        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Любровский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4 место)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организациями</w:t>
            </w:r>
          </w:p>
          <w:p w:rsidR="001B7A60" w:rsidRPr="001B7A60" w:rsidRDefault="001B7A60" w:rsidP="00240F9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Благотворительный фонд «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УВЦ «Молодая гвардия»  (волонтеры ПГНИУ)</w:t>
            </w:r>
          </w:p>
          <w:p w:rsidR="001B7A60" w:rsidRPr="001B7A60" w:rsidRDefault="001B7A60" w:rsidP="00240F9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 отряда «Славянка»</w:t>
            </w:r>
          </w:p>
          <w:p w:rsidR="001B7A60" w:rsidRPr="001B7A60" w:rsidRDefault="001B7A60" w:rsidP="00240F9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Благотворительный Фонд  «Лучик детства»</w:t>
            </w:r>
          </w:p>
          <w:p w:rsidR="001B7A60" w:rsidRPr="001B7A60" w:rsidRDefault="001B7A60" w:rsidP="00240F9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Досуговый центр для детей «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Марьюшка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Пермская художественная галерея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A60" w:rsidRPr="00250C07" w:rsidRDefault="001B7A60" w:rsidP="00240F97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8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2371"/>
        <w:gridCol w:w="2359"/>
        <w:gridCol w:w="2407"/>
      </w:tblGrid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1B7A60" w:rsidRPr="001B7A60" w:rsidRDefault="001B7A60" w:rsidP="002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 Праздничный концерт, посвященный 8 Марта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Масленица (игровая программа)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Музыкальный конкурс «Весенняя капель»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Литературная гостиная, посвященная творчеству А. Л.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1.Участие в проекте «Подари радость </w:t>
            </w:r>
            <w:proofErr w:type="gram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 Проект «Милосердие»  Проведение и организация концерта для МСЧ №1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1.Лауреаты фестиваля творчества «Солнечная стрекоза»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«День открытых дверей»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(мастер-классы, концерт)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3. Номинант литературного конкурса «Проба пера»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4.Участники отборочного тура конкурса  «Парад культур»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4 «а» класс, 3 «б» класс</w:t>
            </w: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Спортивные мероприятия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1.«Молодецкие забавы» спортивны состязания, посвященные масленице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2. «Веселые старты»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1. Победители первенства Пермского края по лыжным гонкам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Соколов Никита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Ковалев Виталик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Артемов Кирилл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Победители Первенства Пермского края по плаванию (спорт слепых)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Чучин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Д., Конев Д., Пашкевич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А.,Гончаров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Победители Фестиваля по спортивным единоборствам  ДЗЮДО       город Челябинск 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Ефремов А., Якимова И.,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Кольчурина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Тарсов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М., Ефремов А.</w:t>
            </w: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7A60" w:rsidRPr="001B7A60" w:rsidTr="001B7A60">
        <w:tc>
          <w:tcPr>
            <w:tcW w:w="14786" w:type="dxa"/>
            <w:gridSpan w:val="4"/>
          </w:tcPr>
          <w:p w:rsidR="001B7A60" w:rsidRPr="001B7A60" w:rsidRDefault="001B7A60" w:rsidP="00240F9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A60" w:rsidRPr="001B7A60" w:rsidRDefault="001B7A60" w:rsidP="00240F9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УВЦ «Молодая гвардия»  (волонтеры ПГНИУ)</w:t>
            </w:r>
          </w:p>
          <w:p w:rsidR="001B7A60" w:rsidRPr="001B7A60" w:rsidRDefault="001B7A60" w:rsidP="00240F9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 отряда «Славянка»</w:t>
            </w:r>
          </w:p>
          <w:p w:rsidR="001B7A60" w:rsidRPr="001B7A60" w:rsidRDefault="001B7A60" w:rsidP="00240F9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 центр для детей «</w:t>
            </w:r>
            <w:proofErr w:type="spellStart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Марьюшка</w:t>
            </w:r>
            <w:proofErr w:type="spellEnd"/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7A60" w:rsidRPr="001B7A60" w:rsidRDefault="001B7A60" w:rsidP="00240F9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школа № 6</w:t>
            </w:r>
          </w:p>
          <w:p w:rsidR="001B7A60" w:rsidRPr="001B7A60" w:rsidRDefault="001B7A60" w:rsidP="00240F9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A60">
              <w:rPr>
                <w:rFonts w:ascii="Times New Roman" w:eastAsia="Calibri" w:hAnsi="Times New Roman" w:cs="Times New Roman"/>
                <w:sz w:val="28"/>
                <w:szCs w:val="28"/>
              </w:rPr>
              <w:t>Пермская художественная галерея</w:t>
            </w:r>
          </w:p>
        </w:tc>
      </w:tr>
    </w:tbl>
    <w:p w:rsidR="001B7A60" w:rsidRPr="00250C07" w:rsidRDefault="001B7A60" w:rsidP="00240F97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7A60" w:rsidRPr="001B7A60" w:rsidRDefault="001B7A60" w:rsidP="0024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УРОВНЯ ВОСПИТАННОСТИ УЧАЩИХСЯ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мониторинга выявить уровень воспитанности учащихся.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мониторинга заключаются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состояние уровня воспитанности учащихся;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оценить и выявить тенденции в развитии воспитательного процесса;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мониторинга составить программу регулирования и коррекции уровня воспитанности учащихся.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мониторинга выступает воспитательный проце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кл</w:t>
      </w:r>
      <w:proofErr w:type="gram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являются условия и факторы, обеспечивающие развитие личности в системе воспитания.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МОНИТОРИНГА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Воспитанность - это интегративный показатель сформированных отношений ученика к учёбе, природе, обществу, людям и к себе.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Измерение уровней воспитанности учащихся проводится на основе критериев и показателей оценки воспитанности.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Критерии оценок и показатели воспитанности учащихся называют качествами личности, которые надо выработать, чтобы достичь успеха.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требования к определению критериев воспитанности: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критериев с целями воспитания, т.е. цели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в критерии оценки уровня воспитанности. Каждый критерий состоит из показателей, которые дают информацию.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ВОСПИТАНИЯ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познавательного интереса.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Уважение к людям.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Интерес к трудовой деятельности.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Бережное отношение к природе.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Эстетический вкус.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ОЦЕНКИ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Кругозор.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и школа.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Прилежание.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Отношение к природе.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Эстетический вкус.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(отношение к себе и ко мне)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 оценка качеств учащихся достаточно условна, т. к. их проявление возможно не сразу.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воспитанности проводилось по методике Н.П. Капустина и М.И. Шиловой по следующим этапам.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Заполнение анкеты самим учеником.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Обработка результатов.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документов.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УРОВНЯ ВОСПИТАННОСТИ ЗА 2015-2016 </w:t>
      </w:r>
      <w:proofErr w:type="spell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(1-4 класс)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любознательность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прилежание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отношение к природе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и школа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жизни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баллов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3-4 баллов выше среднего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баллов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баллов </w:t>
      </w:r>
      <w:proofErr w:type="gram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37"/>
        <w:gridCol w:w="6368"/>
      </w:tblGrid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воспитанности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  <w:proofErr w:type="gramStart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1B7A60" w:rsidRPr="001B7A60" w:rsidTr="001B7A60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балл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</w:tr>
    </w:tbl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60" w:rsidRPr="00250C07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УРОВНЯ ВОСПИТАННОСТИ ЗА 2015-2016 УЧ. ГОД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(5-12 класс)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уровня воспитанности учащегося включает в себя изучение следующих </w:t>
      </w:r>
      <w:r w:rsidRPr="001B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параметров</w:t>
      </w: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Долг и ответственность.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Бережливость.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Дисциплинированность.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Отношение к учёбе.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Отношение к труду.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Коллективизм.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Доброта и отзывчивость.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Честность и справедливость.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Простота и скромность.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Культурный уровень.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0,5- низкий уровень воспитанности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0,5-0,6- уровень воспитанности ниже среднего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0,7-0,8- средний уровень воспитанности</w:t>
      </w:r>
    </w:p>
    <w:p w:rsidR="001B7A60" w:rsidRPr="001B7A60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0,9- уровень воспитанности выше среднего</w:t>
      </w:r>
    </w:p>
    <w:p w:rsidR="001B7A60" w:rsidRPr="001B7A60" w:rsidRDefault="001B7A60" w:rsidP="00240F9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воспитанности </w:t>
      </w:r>
    </w:p>
    <w:p w:rsidR="001B7A60" w:rsidRPr="001B7A60" w:rsidRDefault="001B7A60" w:rsidP="00240F97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76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3"/>
      </w:tblGrid>
      <w:tr w:rsidR="001B7A60" w:rsidRPr="001B7A60" w:rsidTr="00250C07">
        <w:trPr>
          <w:cantSplit/>
          <w:trHeight w:val="3879"/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 и ответственность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Бережливость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Дисциплинированность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Отношение к учебе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Отношение к труду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Чувство товарищества</w:t>
            </w:r>
            <w:proofErr w:type="gramStart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колле-ктивизм</w:t>
            </w:r>
            <w:proofErr w:type="spellEnd"/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Доброта и отзывчивость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Честность и справедливость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Простота и скромность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Культурный уровень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extDirection w:val="btLr"/>
            <w:hideMark/>
          </w:tcPr>
          <w:p w:rsidR="001B7A60" w:rsidRPr="001B7A60" w:rsidRDefault="001B7A60" w:rsidP="00240F97">
            <w:pPr>
              <w:spacing w:after="0" w:line="28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1B7A60" w:rsidRPr="001B7A60" w:rsidTr="00250C07">
        <w:trPr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0,81</w:t>
            </w:r>
          </w:p>
        </w:tc>
      </w:tr>
      <w:tr w:rsidR="001B7A60" w:rsidRPr="001B7A60" w:rsidTr="00250C07">
        <w:trPr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0,76</w:t>
            </w:r>
          </w:p>
        </w:tc>
      </w:tr>
      <w:tr w:rsidR="001B7A60" w:rsidRPr="001B7A60" w:rsidTr="00250C07">
        <w:trPr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proofErr w:type="gramEnd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а/б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250C07" w:rsidRDefault="00250C07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0,72</w:t>
            </w:r>
          </w:p>
        </w:tc>
      </w:tr>
      <w:tr w:rsidR="001B7A60" w:rsidRPr="001B7A60" w:rsidTr="00250C07">
        <w:trPr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9в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0,74</w:t>
            </w:r>
          </w:p>
        </w:tc>
      </w:tr>
      <w:tr w:rsidR="001B7A60" w:rsidRPr="001B7A60" w:rsidTr="00250C07">
        <w:trPr>
          <w:trHeight w:val="375"/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1B7A60" w:rsidRPr="001B7A60" w:rsidTr="00250C07">
        <w:trPr>
          <w:trHeight w:val="375"/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0,82!</w:t>
            </w:r>
          </w:p>
        </w:tc>
      </w:tr>
      <w:tr w:rsidR="001B7A60" w:rsidRPr="001B7A60" w:rsidTr="00250C07">
        <w:trPr>
          <w:trHeight w:val="375"/>
          <w:tblCellSpacing w:w="0" w:type="dxa"/>
        </w:trPr>
        <w:tc>
          <w:tcPr>
            <w:tcW w:w="8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5/7 </w:t>
            </w:r>
            <w:proofErr w:type="spellStart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1B7A60" w:rsidRPr="001B7A60" w:rsidRDefault="001B7A60" w:rsidP="00240F9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0.82</w:t>
            </w:r>
          </w:p>
        </w:tc>
      </w:tr>
    </w:tbl>
    <w:p w:rsidR="00250C07" w:rsidRDefault="00250C07" w:rsidP="0024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7A60" w:rsidRPr="001B7A60" w:rsidRDefault="001B7A60" w:rsidP="0024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диагностики уровня воспитанности корректируются цели и задачи воспитательной программы на следующий год. Особое внимание уделяется западающим параметрам</w:t>
      </w:r>
      <w:r w:rsidR="00250C07" w:rsidRPr="0025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этим обусловлен рост уровня воспитанности.  Из данных таблицы следует, что большинство ученических коллективов среднего звена имеет средний уровень воспитанности. Ему свойственна самостоятельность, проявление самоорганизации и </w:t>
      </w:r>
      <w:proofErr w:type="spell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низко развита общественная позиция.</w:t>
      </w:r>
    </w:p>
    <w:p w:rsidR="001B7A60" w:rsidRPr="00CD5225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 xml:space="preserve">                           Выставки </w:t>
      </w:r>
      <w:proofErr w:type="gramStart"/>
      <w:r w:rsidRPr="001B7A60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1B7A6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2015-2016                                Педагог </w:t>
      </w:r>
      <w:proofErr w:type="spellStart"/>
      <w:r w:rsidRPr="001B7A60">
        <w:rPr>
          <w:rFonts w:ascii="Times New Roman" w:hAnsi="Times New Roman" w:cs="Times New Roman"/>
          <w:b/>
          <w:sz w:val="28"/>
          <w:szCs w:val="28"/>
        </w:rPr>
        <w:t>Зимирева</w:t>
      </w:r>
      <w:proofErr w:type="spellEnd"/>
      <w:r w:rsidRPr="001B7A60">
        <w:rPr>
          <w:rFonts w:ascii="Times New Roman" w:hAnsi="Times New Roman" w:cs="Times New Roman"/>
          <w:b/>
          <w:sz w:val="28"/>
          <w:szCs w:val="28"/>
        </w:rPr>
        <w:t xml:space="preserve"> Л.Г.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Июнь 2015--</w:t>
      </w:r>
      <w:r w:rsidRPr="001B7A60">
        <w:rPr>
          <w:rFonts w:ascii="Times New Roman" w:hAnsi="Times New Roman" w:cs="Times New Roman"/>
          <w:b/>
          <w:sz w:val="28"/>
          <w:szCs w:val="28"/>
        </w:rPr>
        <w:t>Всероссийский конкурс «Цвета радуги» Тюмень</w:t>
      </w:r>
      <w:r w:rsidRPr="001B7A6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1B7A60">
        <w:rPr>
          <w:rFonts w:ascii="Times New Roman" w:hAnsi="Times New Roman" w:cs="Times New Roman"/>
          <w:sz w:val="28"/>
          <w:szCs w:val="28"/>
        </w:rPr>
        <w:t xml:space="preserve"> Копытова Ксения «Унеси меня река за крутые берега»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Приз 6 тысяч рублей </w:t>
      </w:r>
    </w:p>
    <w:p w:rsidR="001B7A60" w:rsidRPr="00240F97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Сентябрь 2015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-Межрегиональный конкурс юного художника «Мой Восход» Москва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22 работы</w:t>
      </w:r>
    </w:p>
    <w:p w:rsidR="001B7A60" w:rsidRPr="001B7A60" w:rsidRDefault="001B7A60" w:rsidP="00240F9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1B7A60">
        <w:rPr>
          <w:rFonts w:ascii="Times New Roman" w:hAnsi="Times New Roman" w:cs="Times New Roman"/>
          <w:sz w:val="28"/>
          <w:szCs w:val="28"/>
        </w:rPr>
        <w:t xml:space="preserve">диплом (приз 4500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>)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Олеся «Солдат вернулся домой»,                  13 грамот   (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Умрилова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В,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Носков И,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Серова Ю,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Гончаров А,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 xml:space="preserve">Копытова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К,Фотина</w:t>
      </w:r>
      <w:proofErr w:type="spellEnd"/>
      <w:proofErr w:type="gramStart"/>
      <w:r w:rsidRPr="001B7A6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B7A60">
        <w:rPr>
          <w:rFonts w:ascii="Times New Roman" w:hAnsi="Times New Roman" w:cs="Times New Roman"/>
          <w:sz w:val="28"/>
          <w:szCs w:val="28"/>
        </w:rPr>
        <w:t>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Е,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Яковлева А,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Якимова И,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Попова А,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Буркова Н,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Степанова Н,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Щелкин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К)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3декабря 2015</w:t>
      </w:r>
      <w:r w:rsidRPr="001B7A60">
        <w:rPr>
          <w:rFonts w:ascii="Times New Roman" w:hAnsi="Times New Roman" w:cs="Times New Roman"/>
          <w:sz w:val="28"/>
          <w:szCs w:val="28"/>
        </w:rPr>
        <w:t xml:space="preserve">  очно -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>Краевой конкурс «Преодоление</w:t>
      </w:r>
      <w:r w:rsidRPr="001B7A60">
        <w:rPr>
          <w:rFonts w:ascii="Times New Roman" w:hAnsi="Times New Roman" w:cs="Times New Roman"/>
          <w:sz w:val="28"/>
          <w:szCs w:val="28"/>
        </w:rPr>
        <w:t>» Дипломы победителей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7A60">
        <w:rPr>
          <w:rFonts w:ascii="Times New Roman" w:hAnsi="Times New Roman" w:cs="Times New Roman"/>
          <w:sz w:val="28"/>
          <w:szCs w:val="28"/>
        </w:rPr>
        <w:t xml:space="preserve"> Подарки 15 участников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 xml:space="preserve">1 декабрь 2015 итоги </w:t>
      </w:r>
      <w:r w:rsidRPr="001B7A60">
        <w:rPr>
          <w:rFonts w:ascii="Times New Roman" w:hAnsi="Times New Roman" w:cs="Times New Roman"/>
          <w:b/>
          <w:i/>
          <w:sz w:val="28"/>
          <w:szCs w:val="28"/>
        </w:rPr>
        <w:t>очно</w:t>
      </w:r>
      <w:r w:rsidRPr="001B7A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 xml:space="preserve">- 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Краевой  детский творческий конкурс-фестиваль  «Дарования </w:t>
      </w:r>
      <w:proofErr w:type="spellStart"/>
      <w:r w:rsidRPr="001B7A60">
        <w:rPr>
          <w:rFonts w:ascii="Times New Roman" w:hAnsi="Times New Roman" w:cs="Times New Roman"/>
          <w:b/>
          <w:sz w:val="28"/>
          <w:szCs w:val="28"/>
        </w:rPr>
        <w:t>Прикамья</w:t>
      </w:r>
      <w:proofErr w:type="spellEnd"/>
      <w:r w:rsidRPr="001B7A60">
        <w:rPr>
          <w:rFonts w:ascii="Times New Roman" w:hAnsi="Times New Roman" w:cs="Times New Roman"/>
          <w:b/>
          <w:sz w:val="28"/>
          <w:szCs w:val="28"/>
        </w:rPr>
        <w:t xml:space="preserve">» (22 работы) </w:t>
      </w:r>
      <w:r w:rsidRPr="001B7A60">
        <w:rPr>
          <w:rFonts w:ascii="Times New Roman" w:hAnsi="Times New Roman" w:cs="Times New Roman"/>
          <w:i/>
          <w:sz w:val="28"/>
          <w:szCs w:val="28"/>
        </w:rPr>
        <w:t>Выставка в Драмтеатре</w:t>
      </w:r>
      <w:proofErr w:type="gramStart"/>
      <w:r w:rsidRPr="001B7A6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>1</w:t>
      </w:r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>лауреат , 5 номинантов</w:t>
      </w:r>
      <w:r w:rsidRPr="001B7A60">
        <w:rPr>
          <w:rFonts w:ascii="Times New Roman" w:hAnsi="Times New Roman" w:cs="Times New Roman"/>
          <w:sz w:val="28"/>
          <w:szCs w:val="28"/>
        </w:rPr>
        <w:t xml:space="preserve"> /11 участников =13 работ/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1 декабрь 2015(сдали работы)</w:t>
      </w:r>
      <w:r w:rsidRPr="001B7A60">
        <w:rPr>
          <w:rFonts w:ascii="Times New Roman" w:hAnsi="Times New Roman" w:cs="Times New Roman"/>
          <w:b/>
          <w:i/>
          <w:sz w:val="28"/>
          <w:szCs w:val="28"/>
        </w:rPr>
        <w:t xml:space="preserve"> очно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 xml:space="preserve"> -- </w:t>
      </w:r>
      <w:r w:rsidRPr="001B7A6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1B7A60">
        <w:rPr>
          <w:rFonts w:ascii="Times New Roman" w:hAnsi="Times New Roman" w:cs="Times New Roman"/>
          <w:b/>
          <w:sz w:val="28"/>
          <w:szCs w:val="28"/>
        </w:rPr>
        <w:t>Будущие законодатели Пермского края» Конкурс рисунков «Мой Пермский край»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7A60">
        <w:rPr>
          <w:rFonts w:ascii="Times New Roman" w:hAnsi="Times New Roman" w:cs="Times New Roman"/>
          <w:b/>
          <w:sz w:val="28"/>
          <w:szCs w:val="28"/>
        </w:rPr>
        <w:t xml:space="preserve">8 участников </w:t>
      </w:r>
      <w:r w:rsidRPr="001B7A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Умрилова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«Мой верный друг» и « Родное село», Фоминых Оля «Прогулка» и «Пермский край в осенних переливах»,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Серова Юля «Родные просторы»,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 xml:space="preserve">Мельников Алексей «Победитель»,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Елена « </w:t>
      </w:r>
      <w:r w:rsidRPr="001B7A60">
        <w:rPr>
          <w:rFonts w:ascii="Times New Roman" w:hAnsi="Times New Roman" w:cs="Times New Roman"/>
          <w:sz w:val="28"/>
          <w:szCs w:val="28"/>
        </w:rPr>
        <w:lastRenderedPageBreak/>
        <w:t>Среди снегов белых»,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Яковлева Анна «Жду», Степанова Наталья « Мой конь Карат»)</w:t>
      </w:r>
      <w:proofErr w:type="gramEnd"/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>Специальный приз</w:t>
      </w:r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B7A60">
        <w:rPr>
          <w:rFonts w:ascii="Times New Roman" w:hAnsi="Times New Roman" w:cs="Times New Roman"/>
          <w:sz w:val="28"/>
          <w:szCs w:val="28"/>
        </w:rPr>
        <w:t xml:space="preserve">астель и альбом  А2 для акварели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 xml:space="preserve">Выставка в Органном зале  </w:t>
      </w:r>
      <w:r w:rsidRPr="001B7A60">
        <w:rPr>
          <w:rFonts w:ascii="Times New Roman" w:hAnsi="Times New Roman" w:cs="Times New Roman"/>
          <w:sz w:val="28"/>
          <w:szCs w:val="28"/>
        </w:rPr>
        <w:t xml:space="preserve">Сертификаты  всем участникам- 8 </w:t>
      </w:r>
      <w:proofErr w:type="spellStart"/>
      <w:proofErr w:type="gramStart"/>
      <w:r w:rsidRPr="001B7A6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60" w:rsidRPr="00250C07" w:rsidRDefault="001B7A60" w:rsidP="00240F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</w:t>
      </w:r>
      <w:r>
        <w:rPr>
          <w:rFonts w:ascii="Times New Roman" w:hAnsi="Times New Roman" w:cs="Times New Roman"/>
          <w:i/>
          <w:sz w:val="28"/>
          <w:szCs w:val="28"/>
        </w:rPr>
        <w:t>------------------------</w:t>
      </w:r>
    </w:p>
    <w:p w:rsidR="001B7A60" w:rsidRPr="001B7A60" w:rsidRDefault="001B7A60" w:rsidP="00240F9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1 декабрь 2015итоги</w:t>
      </w:r>
      <w:proofErr w:type="gramStart"/>
      <w:r w:rsidRPr="001B7A6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B7A60">
        <w:rPr>
          <w:rFonts w:ascii="Times New Roman" w:hAnsi="Times New Roman" w:cs="Times New Roman"/>
          <w:b/>
          <w:sz w:val="28"/>
          <w:szCs w:val="28"/>
        </w:rPr>
        <w:t>Очно</w:t>
      </w:r>
      <w:r w:rsidRPr="001B7A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--Х</w:t>
      </w:r>
      <w:r w:rsidRPr="001B7A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Международный конкурс «Красота Божьего мира» </w:t>
      </w:r>
      <w:r w:rsidRPr="001B7A60">
        <w:rPr>
          <w:rFonts w:ascii="Times New Roman" w:hAnsi="Times New Roman" w:cs="Times New Roman"/>
          <w:sz w:val="28"/>
          <w:szCs w:val="28"/>
        </w:rPr>
        <w:t xml:space="preserve">Дипломы победителей регионального этапа(край)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Елена «Пер</w:t>
      </w:r>
      <w:r w:rsidR="00250C07">
        <w:rPr>
          <w:rFonts w:ascii="Times New Roman" w:hAnsi="Times New Roman" w:cs="Times New Roman"/>
          <w:sz w:val="28"/>
          <w:szCs w:val="28"/>
        </w:rPr>
        <w:t>мская красавица» , Осипов Денис</w:t>
      </w:r>
      <w:r w:rsidR="00250C07" w:rsidRPr="00250C07">
        <w:rPr>
          <w:rFonts w:ascii="Times New Roman" w:hAnsi="Times New Roman" w:cs="Times New Roman"/>
          <w:sz w:val="28"/>
          <w:szCs w:val="28"/>
        </w:rPr>
        <w:t xml:space="preserve"> </w:t>
      </w:r>
      <w:r w:rsidR="00250C07">
        <w:rPr>
          <w:rFonts w:ascii="Times New Roman" w:hAnsi="Times New Roman" w:cs="Times New Roman"/>
          <w:sz w:val="28"/>
          <w:szCs w:val="28"/>
        </w:rPr>
        <w:t>«</w:t>
      </w:r>
      <w:r w:rsidRPr="001B7A60">
        <w:rPr>
          <w:rFonts w:ascii="Times New Roman" w:hAnsi="Times New Roman" w:cs="Times New Roman"/>
          <w:sz w:val="28"/>
          <w:szCs w:val="28"/>
        </w:rPr>
        <w:t>Портрет друга</w:t>
      </w:r>
      <w:r w:rsidR="00250C07">
        <w:rPr>
          <w:rFonts w:ascii="Times New Roman" w:hAnsi="Times New Roman" w:cs="Times New Roman"/>
          <w:sz w:val="28"/>
          <w:szCs w:val="28"/>
        </w:rPr>
        <w:t>»</w:t>
      </w:r>
      <w:r w:rsidRPr="001B7A60">
        <w:rPr>
          <w:rFonts w:ascii="Times New Roman" w:hAnsi="Times New Roman" w:cs="Times New Roman"/>
          <w:sz w:val="28"/>
          <w:szCs w:val="28"/>
        </w:rPr>
        <w:t xml:space="preserve">(овчарки).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Умрилова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Влада  «Родные просторы»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B7A60">
        <w:rPr>
          <w:rFonts w:ascii="Times New Roman" w:hAnsi="Times New Roman" w:cs="Times New Roman"/>
          <w:sz w:val="28"/>
          <w:szCs w:val="28"/>
        </w:rPr>
        <w:t>рамота .</w:t>
      </w:r>
    </w:p>
    <w:p w:rsidR="001B7A60" w:rsidRPr="001B7A60" w:rsidRDefault="001B7A60" w:rsidP="00240F9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Картина Осипова Дениса отправлена в Москву.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Январь 2016 г</w:t>
      </w:r>
      <w:r w:rsidRPr="001B7A60">
        <w:rPr>
          <w:rFonts w:ascii="Times New Roman" w:hAnsi="Times New Roman" w:cs="Times New Roman"/>
          <w:b/>
          <w:sz w:val="28"/>
          <w:szCs w:val="28"/>
        </w:rPr>
        <w:t>. очно «Свет Рождественской Звезды»</w:t>
      </w:r>
      <w:r w:rsidRPr="001B7A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 xml:space="preserve">Лауреат краевого </w:t>
      </w:r>
      <w:r w:rsidRPr="001B7A60">
        <w:rPr>
          <w:rFonts w:ascii="Times New Roman" w:hAnsi="Times New Roman" w:cs="Times New Roman"/>
          <w:sz w:val="28"/>
          <w:szCs w:val="28"/>
        </w:rPr>
        <w:t xml:space="preserve">конкурса детского художественного творчества 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Новичков Максим «Зимнее утро»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-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Диплом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Московский патриархат и Кунгурская епархия  Выставка </w:t>
      </w:r>
      <w:r w:rsidRPr="001B7A60">
        <w:rPr>
          <w:rFonts w:ascii="Times New Roman" w:hAnsi="Times New Roman" w:cs="Times New Roman"/>
          <w:i/>
          <w:sz w:val="28"/>
          <w:szCs w:val="28"/>
        </w:rPr>
        <w:t>очно</w:t>
      </w:r>
      <w:r w:rsidRPr="001B7A60">
        <w:rPr>
          <w:rFonts w:ascii="Times New Roman" w:hAnsi="Times New Roman" w:cs="Times New Roman"/>
          <w:sz w:val="28"/>
          <w:szCs w:val="28"/>
        </w:rPr>
        <w:t xml:space="preserve"> в  ЦДТ «Ритм». 3 участника (Степанова Наталья «Храмы России»,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Гоголев Сергей «Храмы России»,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Новичков Максим «Зимнее утро)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</w:p>
    <w:p w:rsidR="001B7A60" w:rsidRPr="001B7A60" w:rsidRDefault="001B7A60" w:rsidP="00240F97">
      <w:pPr>
        <w:pBdr>
          <w:bottom w:val="single" w:sz="6" w:space="1" w:color="auto"/>
        </w:pBd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Октябрь 2015</w:t>
      </w:r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проект /Оксфорд</w:t>
      </w: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B7A60" w:rsidRPr="001B7A60" w:rsidRDefault="001B7A60" w:rsidP="00240F97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A60"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Pr="001B7A60">
        <w:rPr>
          <w:rFonts w:ascii="Times New Roman" w:hAnsi="Times New Roman" w:cs="Times New Roman"/>
          <w:sz w:val="28"/>
          <w:szCs w:val="28"/>
        </w:rPr>
        <w:t xml:space="preserve">   «Золотая осень</w:t>
      </w:r>
      <w:r w:rsidR="00250C07">
        <w:rPr>
          <w:rFonts w:ascii="Times New Roman" w:hAnsi="Times New Roman" w:cs="Times New Roman"/>
          <w:sz w:val="28"/>
          <w:szCs w:val="28"/>
        </w:rPr>
        <w:t>»</w:t>
      </w:r>
      <w:r w:rsidRPr="001B7A60">
        <w:rPr>
          <w:rFonts w:ascii="Times New Roman" w:hAnsi="Times New Roman" w:cs="Times New Roman"/>
          <w:sz w:val="28"/>
          <w:szCs w:val="28"/>
        </w:rPr>
        <w:t xml:space="preserve">  (рисуем деревья -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 xml:space="preserve">коллективная  работа </w:t>
      </w:r>
      <w:proofErr w:type="gramEnd"/>
    </w:p>
    <w:p w:rsidR="001B7A60" w:rsidRPr="001B7A60" w:rsidRDefault="001B7A60" w:rsidP="00240F97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A60">
        <w:rPr>
          <w:rFonts w:ascii="Times New Roman" w:hAnsi="Times New Roman" w:cs="Times New Roman"/>
          <w:sz w:val="28"/>
          <w:szCs w:val="28"/>
        </w:rPr>
        <w:t>3  «а» клас</w:t>
      </w:r>
      <w:r w:rsidR="00250C07">
        <w:rPr>
          <w:rFonts w:ascii="Times New Roman" w:hAnsi="Times New Roman" w:cs="Times New Roman"/>
          <w:sz w:val="28"/>
          <w:szCs w:val="28"/>
        </w:rPr>
        <w:t xml:space="preserve">с)  для преподавателя - </w:t>
      </w:r>
      <w:r w:rsidRPr="001B7A60">
        <w:rPr>
          <w:rFonts w:ascii="Times New Roman" w:hAnsi="Times New Roman" w:cs="Times New Roman"/>
          <w:sz w:val="28"/>
          <w:szCs w:val="28"/>
        </w:rPr>
        <w:t xml:space="preserve">гостей из </w:t>
      </w:r>
      <w:r w:rsidRPr="001B7A60">
        <w:rPr>
          <w:rFonts w:ascii="Times New Roman" w:hAnsi="Times New Roman" w:cs="Times New Roman"/>
          <w:b/>
          <w:sz w:val="28"/>
          <w:szCs w:val="28"/>
        </w:rPr>
        <w:t>Оксфорда /</w:t>
      </w:r>
      <w:proofErr w:type="gramEnd"/>
    </w:p>
    <w:p w:rsidR="001B7A60" w:rsidRPr="001B7A60" w:rsidRDefault="001B7A60" w:rsidP="00240F97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1работа уехала в Кабул «Цветочный рай» (пчелки и цветы) 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26-27 февраля 2016--</w:t>
      </w:r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>Краевая научно-практическая конференция «Нетрадиционные формы урока для незрячих и слабовидящих детей»</w:t>
      </w:r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для учителей и воспитателей края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1B7A60">
        <w:rPr>
          <w:rFonts w:ascii="Times New Roman" w:hAnsi="Times New Roman" w:cs="Times New Roman"/>
          <w:sz w:val="28"/>
          <w:szCs w:val="28"/>
        </w:rPr>
        <w:t xml:space="preserve"> «Рисуем пастелью пейзаж» 30 человек /2 группы  по 15 человек</w:t>
      </w:r>
    </w:p>
    <w:p w:rsidR="001B7A60" w:rsidRPr="00240F97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Декабрь 2015</w:t>
      </w:r>
      <w:r w:rsidRPr="001B7A60">
        <w:rPr>
          <w:rFonts w:ascii="Times New Roman" w:hAnsi="Times New Roman" w:cs="Times New Roman"/>
          <w:b/>
          <w:sz w:val="28"/>
          <w:szCs w:val="28"/>
        </w:rPr>
        <w:t>—очно  «Я вижу мир» Благотворительный аукцион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. Университет  Ректор Колесников Андрей Константинович  </w:t>
      </w:r>
    </w:p>
    <w:p w:rsidR="001B7A60" w:rsidRPr="00240F97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</w:t>
      </w:r>
    </w:p>
    <w:p w:rsidR="001B7A60" w:rsidRPr="001B7A60" w:rsidRDefault="001B7A60" w:rsidP="00240F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Октябрь 2015</w:t>
      </w: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Международный проект с детским писателем Майклом </w:t>
      </w:r>
      <w:proofErr w:type="spellStart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Керинсом</w:t>
      </w:r>
      <w:proofErr w:type="spellEnd"/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A60" w:rsidRPr="00250C07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t>Ноябрь 2015</w:t>
      </w:r>
      <w:r w:rsidR="00250C07">
        <w:rPr>
          <w:rFonts w:ascii="Times New Roman" w:hAnsi="Times New Roman" w:cs="Times New Roman"/>
          <w:sz w:val="28"/>
          <w:szCs w:val="28"/>
        </w:rPr>
        <w:t xml:space="preserve"> - </w:t>
      </w:r>
      <w:r w:rsidRPr="001B7A60">
        <w:rPr>
          <w:rFonts w:ascii="Times New Roman" w:hAnsi="Times New Roman" w:cs="Times New Roman"/>
          <w:b/>
          <w:sz w:val="28"/>
          <w:szCs w:val="28"/>
        </w:rPr>
        <w:t>Статья</w:t>
      </w:r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>в газете «Редуктор»</w:t>
      </w:r>
      <w:r w:rsidRPr="001B7A60">
        <w:rPr>
          <w:rFonts w:ascii="Times New Roman" w:hAnsi="Times New Roman" w:cs="Times New Roman"/>
          <w:sz w:val="28"/>
          <w:szCs w:val="28"/>
        </w:rPr>
        <w:t xml:space="preserve"> о творчестве наших  детей</w:t>
      </w:r>
    </w:p>
    <w:p w:rsidR="001B7A60" w:rsidRPr="00250C07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i/>
          <w:sz w:val="28"/>
          <w:szCs w:val="28"/>
        </w:rPr>
        <w:lastRenderedPageBreak/>
        <w:t>Декабрь 2015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–очно.</w:t>
      </w:r>
      <w:r w:rsidR="0025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  <w:r w:rsidRPr="001B7A6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Нового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7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с картинами (20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>) и фотографиями наших детей.</w:t>
      </w:r>
    </w:p>
    <w:p w:rsidR="001B7A60" w:rsidRPr="00250C07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>Март 2016 - 1 место  Совместный проект с «</w:t>
      </w:r>
      <w:proofErr w:type="spellStart"/>
      <w:r w:rsidRPr="001B7A60">
        <w:rPr>
          <w:rFonts w:ascii="Times New Roman" w:hAnsi="Times New Roman" w:cs="Times New Roman"/>
          <w:b/>
          <w:sz w:val="28"/>
          <w:szCs w:val="28"/>
        </w:rPr>
        <w:t>Новогор-прикамья</w:t>
      </w:r>
      <w:proofErr w:type="spellEnd"/>
      <w:r w:rsidRPr="001B7A60">
        <w:rPr>
          <w:rFonts w:ascii="Times New Roman" w:hAnsi="Times New Roman" w:cs="Times New Roman"/>
          <w:b/>
          <w:sz w:val="28"/>
          <w:szCs w:val="28"/>
        </w:rPr>
        <w:t>»   в номинации «Социальная ответственность» календарь  1 место (57 календарей) с участием наших детей</w:t>
      </w:r>
      <w:r w:rsidR="0025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b/>
          <w:sz w:val="28"/>
          <w:szCs w:val="28"/>
        </w:rPr>
        <w:t>(творческие работы и фото детей напечатаны в календаре на 2016 год)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«</w:t>
      </w:r>
      <w:r w:rsidRPr="001B7A60">
        <w:rPr>
          <w:rFonts w:ascii="Times New Roman" w:hAnsi="Times New Roman" w:cs="Times New Roman"/>
          <w:b/>
          <w:sz w:val="28"/>
          <w:szCs w:val="28"/>
        </w:rPr>
        <w:t>Весенняя палитра»</w:t>
      </w:r>
      <w:r w:rsidRPr="001B7A60">
        <w:rPr>
          <w:rFonts w:ascii="Times New Roman" w:hAnsi="Times New Roman" w:cs="Times New Roman"/>
          <w:sz w:val="28"/>
          <w:szCs w:val="28"/>
        </w:rPr>
        <w:t xml:space="preserve"> Муниципальный тур. Очно</w:t>
      </w:r>
      <w:proofErr w:type="gramStart"/>
      <w:r w:rsidRPr="001B7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Выставка-конкурс рисунков . 4 грамоты   </w:t>
      </w:r>
    </w:p>
    <w:p w:rsidR="001B7A60" w:rsidRPr="001B7A60" w:rsidRDefault="001B7A60" w:rsidP="00240F9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 (Белоусова Виктория,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Отинова</w:t>
      </w:r>
      <w:proofErr w:type="spellEnd"/>
      <w:r w:rsidRPr="001B7A60">
        <w:rPr>
          <w:rFonts w:ascii="Times New Roman" w:hAnsi="Times New Roman" w:cs="Times New Roman"/>
          <w:sz w:val="28"/>
          <w:szCs w:val="28"/>
        </w:rPr>
        <w:t xml:space="preserve"> Елена « Ирисы» - витраж, Якимова Ирина и Степанова Наталья « Алые маки»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-</w:t>
      </w:r>
      <w:r w:rsidR="00250C07">
        <w:rPr>
          <w:rFonts w:ascii="Times New Roman" w:hAnsi="Times New Roman" w:cs="Times New Roman"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витраж)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b/>
          <w:sz w:val="28"/>
          <w:szCs w:val="28"/>
        </w:rPr>
        <w:t xml:space="preserve">Международная выставка   </w:t>
      </w:r>
      <w:r w:rsidRPr="001B7A60">
        <w:rPr>
          <w:rFonts w:ascii="Times New Roman" w:hAnsi="Times New Roman" w:cs="Times New Roman"/>
          <w:sz w:val="28"/>
          <w:szCs w:val="28"/>
        </w:rPr>
        <w:t>47 детских работ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наших учеников 1-12 класс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A60">
        <w:rPr>
          <w:rFonts w:ascii="Times New Roman" w:hAnsi="Times New Roman" w:cs="Times New Roman"/>
          <w:sz w:val="28"/>
          <w:szCs w:val="28"/>
        </w:rPr>
        <w:t>отправлены</w:t>
      </w:r>
      <w:r w:rsidRPr="001B7A60">
        <w:rPr>
          <w:rFonts w:ascii="Times New Roman" w:hAnsi="Times New Roman" w:cs="Times New Roman"/>
          <w:b/>
          <w:sz w:val="28"/>
          <w:szCs w:val="28"/>
        </w:rPr>
        <w:t xml:space="preserve"> в Шотландию</w:t>
      </w:r>
      <w:r w:rsidRPr="001B7A60">
        <w:rPr>
          <w:rFonts w:ascii="Times New Roman" w:hAnsi="Times New Roman" w:cs="Times New Roman"/>
          <w:sz w:val="28"/>
          <w:szCs w:val="28"/>
        </w:rPr>
        <w:t xml:space="preserve"> (темы «Рождество» и « Осенний лес»)                     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>В проекте - издание работ в Шотландии  на календаре, открытках.</w:t>
      </w:r>
    </w:p>
    <w:p w:rsidR="001B7A60" w:rsidRPr="001B7A60" w:rsidRDefault="001B7A60" w:rsidP="00240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A60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1B7A60">
        <w:rPr>
          <w:rFonts w:ascii="Times New Roman" w:hAnsi="Times New Roman" w:cs="Times New Roman"/>
          <w:sz w:val="28"/>
          <w:szCs w:val="28"/>
        </w:rPr>
        <w:t>Керинс</w:t>
      </w:r>
      <w:proofErr w:type="spellEnd"/>
    </w:p>
    <w:p w:rsidR="001B7A60" w:rsidRDefault="001B7A60" w:rsidP="00240F97">
      <w:pPr>
        <w:spacing w:after="0"/>
      </w:pPr>
    </w:p>
    <w:p w:rsidR="001B7A60" w:rsidRPr="00CD5225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60" w:rsidRPr="00CD5225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60" w:rsidRPr="00CD5225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60" w:rsidRPr="00CD5225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60" w:rsidRPr="00CD5225" w:rsidRDefault="001B7A60" w:rsidP="0024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60" w:rsidRPr="00CD5225" w:rsidRDefault="001B7A60" w:rsidP="00240F97">
      <w:pPr>
        <w:spacing w:after="0"/>
        <w:rPr>
          <w:rFonts w:ascii="Calibri" w:eastAsia="Calibri" w:hAnsi="Calibri" w:cs="Times New Roman"/>
        </w:rPr>
      </w:pPr>
    </w:p>
    <w:p w:rsidR="001B7A60" w:rsidRDefault="001B7A60" w:rsidP="00240F97">
      <w:pPr>
        <w:spacing w:after="0"/>
      </w:pPr>
    </w:p>
    <w:p w:rsidR="001B7A60" w:rsidRPr="00FC6AB5" w:rsidRDefault="001B7A60" w:rsidP="00240F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7A60" w:rsidRPr="00FC6AB5" w:rsidRDefault="001B7A60" w:rsidP="00240F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7A60" w:rsidRPr="001B7A60" w:rsidRDefault="001B7A60" w:rsidP="00240F97">
      <w:pPr>
        <w:spacing w:after="0"/>
        <w:jc w:val="both"/>
      </w:pPr>
    </w:p>
    <w:sectPr w:rsidR="001B7A60" w:rsidRPr="001B7A6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Times-Roman">
    <w:altName w:val="Times New Roman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0"/>
        </w:tabs>
        <w:ind w:left="91" w:hanging="375"/>
      </w:pPr>
      <w:rPr>
        <w:rFonts w:hint="default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>
    <w:nsid w:val="01C04B9D"/>
    <w:multiLevelType w:val="hybridMultilevel"/>
    <w:tmpl w:val="B00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A724C"/>
    <w:multiLevelType w:val="hybridMultilevel"/>
    <w:tmpl w:val="633C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137E2"/>
    <w:multiLevelType w:val="hybridMultilevel"/>
    <w:tmpl w:val="8AD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F15E8"/>
    <w:multiLevelType w:val="hybridMultilevel"/>
    <w:tmpl w:val="CA90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5D6FA3"/>
    <w:multiLevelType w:val="hybridMultilevel"/>
    <w:tmpl w:val="046A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55C01"/>
    <w:multiLevelType w:val="hybridMultilevel"/>
    <w:tmpl w:val="02B6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15732"/>
    <w:multiLevelType w:val="hybridMultilevel"/>
    <w:tmpl w:val="C9DC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A044B"/>
    <w:multiLevelType w:val="hybridMultilevel"/>
    <w:tmpl w:val="B4CE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D2678"/>
    <w:multiLevelType w:val="hybridMultilevel"/>
    <w:tmpl w:val="7CD2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81CAB"/>
    <w:multiLevelType w:val="hybridMultilevel"/>
    <w:tmpl w:val="6DC4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50090"/>
    <w:multiLevelType w:val="hybridMultilevel"/>
    <w:tmpl w:val="8AD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F0BD3"/>
    <w:multiLevelType w:val="hybridMultilevel"/>
    <w:tmpl w:val="911C7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040A83"/>
    <w:multiLevelType w:val="hybridMultilevel"/>
    <w:tmpl w:val="4958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61181"/>
    <w:multiLevelType w:val="hybridMultilevel"/>
    <w:tmpl w:val="51FE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A6757"/>
    <w:multiLevelType w:val="hybridMultilevel"/>
    <w:tmpl w:val="68D4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C231A"/>
    <w:multiLevelType w:val="hybridMultilevel"/>
    <w:tmpl w:val="B00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140D4"/>
    <w:multiLevelType w:val="hybridMultilevel"/>
    <w:tmpl w:val="9D3A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52755"/>
    <w:multiLevelType w:val="hybridMultilevel"/>
    <w:tmpl w:val="2BA4B610"/>
    <w:lvl w:ilvl="0" w:tplc="C0A87406">
      <w:start w:val="1"/>
      <w:numFmt w:val="bullet"/>
      <w:lvlText w:val="•"/>
      <w:lvlJc w:val="left"/>
      <w:pPr>
        <w:ind w:left="43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A87406">
      <w:start w:val="1"/>
      <w:numFmt w:val="bullet"/>
      <w:lvlText w:val="•"/>
      <w:lvlJc w:val="left"/>
      <w:pPr>
        <w:ind w:left="115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52D905DB"/>
    <w:multiLevelType w:val="hybridMultilevel"/>
    <w:tmpl w:val="02B6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A42AA"/>
    <w:multiLevelType w:val="hybridMultilevel"/>
    <w:tmpl w:val="642AFFC6"/>
    <w:lvl w:ilvl="0" w:tplc="9A1A4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A5F6B"/>
    <w:multiLevelType w:val="hybridMultilevel"/>
    <w:tmpl w:val="CD68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72318"/>
    <w:multiLevelType w:val="hybridMultilevel"/>
    <w:tmpl w:val="45A6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4178A"/>
    <w:multiLevelType w:val="hybridMultilevel"/>
    <w:tmpl w:val="8818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61672"/>
    <w:multiLevelType w:val="hybridMultilevel"/>
    <w:tmpl w:val="AE34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4623A"/>
    <w:multiLevelType w:val="hybridMultilevel"/>
    <w:tmpl w:val="B00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24"/>
  </w:num>
  <w:num w:numId="13">
    <w:abstractNumId w:val="27"/>
  </w:num>
  <w:num w:numId="14">
    <w:abstractNumId w:val="26"/>
  </w:num>
  <w:num w:numId="15">
    <w:abstractNumId w:val="15"/>
  </w:num>
  <w:num w:numId="16">
    <w:abstractNumId w:val="9"/>
  </w:num>
  <w:num w:numId="17">
    <w:abstractNumId w:val="25"/>
  </w:num>
  <w:num w:numId="18">
    <w:abstractNumId w:val="22"/>
  </w:num>
  <w:num w:numId="19">
    <w:abstractNumId w:val="6"/>
  </w:num>
  <w:num w:numId="20">
    <w:abstractNumId w:val="14"/>
  </w:num>
  <w:num w:numId="21">
    <w:abstractNumId w:val="4"/>
  </w:num>
  <w:num w:numId="22">
    <w:abstractNumId w:val="19"/>
  </w:num>
  <w:num w:numId="23">
    <w:abstractNumId w:val="28"/>
  </w:num>
  <w:num w:numId="24">
    <w:abstractNumId w:val="23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36"/>
    <w:rsid w:val="001B7A60"/>
    <w:rsid w:val="00240F97"/>
    <w:rsid w:val="00250C07"/>
    <w:rsid w:val="007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link w:val="10"/>
    <w:uiPriority w:val="9"/>
    <w:qFormat/>
    <w:rsid w:val="00B875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875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8755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B875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87552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rsid w:val="001D2BCB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1B7A60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link w:val="10"/>
    <w:uiPriority w:val="9"/>
    <w:qFormat/>
    <w:rsid w:val="00B875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875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8755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B875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87552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rsid w:val="001D2BCB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1B7A6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/>
          <a:lstStyle/>
          <a:p>
            <a:pPr>
              <a:defRPr sz="1600" b="1" spc="-1">
                <a:solidFill>
                  <a:srgbClr val="1F497D"/>
                </a:solidFill>
                <a:latin typeface="Calibri"/>
              </a:defRPr>
            </a:pPr>
            <a:r>
              <a:rPr lang="ru-RU" sz="1600" b="1" spc="-1">
                <a:solidFill>
                  <a:srgbClr val="1F497D"/>
                </a:solidFill>
                <a:latin typeface="Calibri"/>
              </a:rPr>
              <a:t>Участие в интеллектуальных играх 2015-16 уч. г.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360">
          <a:noFill/>
        </a:ln>
      </c:spPr>
    </c:floor>
    <c:sideWall>
      <c:thickness val="0"/>
    </c:sideWall>
    <c:backWall>
      <c:thickness val="0"/>
      <c:spPr>
        <a:noFill/>
        <a:ln w="936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17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ТИГР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ЛИС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РУССКИЙ МЕДВЕЖОНОК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0</c:v>
                </c:pt>
                <c:pt idx="4">
                  <c:v>13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ЕНОТ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6</c:v>
                </c:pt>
                <c:pt idx="4">
                  <c:v>11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КЕНГУРУ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5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02592"/>
        <c:axId val="27463680"/>
        <c:axId val="0"/>
      </c:bar3DChart>
      <c:catAx>
        <c:axId val="25102592"/>
        <c:scaling>
          <c:orientation val="minMax"/>
        </c:scaling>
        <c:delete val="0"/>
        <c:axPos val="b"/>
        <c:numFmt formatCode="dd\.mm\.yyyy" sourceLinked="1"/>
        <c:majorTickMark val="none"/>
        <c:minorTickMark val="none"/>
        <c:tickLblPos val="nextTo"/>
        <c:spPr>
          <a:ln w="9360">
            <a:solidFill>
              <a:srgbClr val="D4E3F4"/>
            </a:solidFill>
            <a:round/>
          </a:ln>
        </c:spPr>
        <c:txPr>
          <a:bodyPr/>
          <a:lstStyle/>
          <a:p>
            <a:pPr>
              <a:defRPr sz="900" spc="-1">
                <a:solidFill>
                  <a:srgbClr val="1F497D"/>
                </a:solidFill>
                <a:latin typeface="Calibri"/>
              </a:defRPr>
            </a:pPr>
            <a:endParaRPr lang="ru-RU"/>
          </a:p>
        </c:txPr>
        <c:crossAx val="27463680"/>
        <c:crosses val="autoZero"/>
        <c:auto val="1"/>
        <c:lblAlgn val="ctr"/>
        <c:lblOffset val="100"/>
        <c:noMultiLvlLbl val="1"/>
      </c:catAx>
      <c:valAx>
        <c:axId val="27463680"/>
        <c:scaling>
          <c:orientation val="minMax"/>
        </c:scaling>
        <c:delete val="0"/>
        <c:axPos val="l"/>
        <c:majorGridlines>
          <c:spPr>
            <a:ln w="9360">
              <a:solidFill>
                <a:srgbClr val="D4E3F4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spc="-1">
                <a:solidFill>
                  <a:srgbClr val="1F497D"/>
                </a:solidFill>
                <a:latin typeface="Calibri"/>
              </a:defRPr>
            </a:pPr>
            <a:endParaRPr lang="ru-RU"/>
          </a:p>
        </c:txPr>
        <c:crossAx val="25102592"/>
        <c:crosses val="autoZero"/>
        <c:crossBetween val="between"/>
      </c:valAx>
      <c:spPr>
        <a:noFill/>
        <a:ln w="9360">
          <a:noFill/>
        </a:ln>
      </c:spPr>
    </c:plotArea>
    <c:legend>
      <c:legendPos val="b"/>
      <c:layout/>
      <c:overlay val="0"/>
      <c:spPr>
        <a:noFill/>
        <a:ln>
          <a:noFill/>
        </a:ln>
      </c:spPr>
    </c:legend>
    <c:plotVisOnly val="1"/>
    <c:dispBlanksAs val="gap"/>
    <c:showDLblsOverMax val="1"/>
  </c:chart>
  <c:spPr>
    <a:solidFill>
      <a:srgbClr val="FFFFFF"/>
    </a:solidFill>
    <a:ln w="9360">
      <a:solidFill>
        <a:srgbClr val="D4E3F4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61</Pages>
  <Words>14388</Words>
  <Characters>82016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2016-09-19T09:36:00Z</dcterms:created>
  <dcterms:modified xsi:type="dcterms:W3CDTF">2016-09-27T15:04:00Z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